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1955FE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КИМсостоит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2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2138F2">
      <w:pPr>
        <w:spacing w:after="0"/>
        <w:rPr>
          <w:bCs/>
          <w:iCs/>
          <w:szCs w:val="28"/>
        </w:rPr>
      </w:pPr>
    </w:p>
    <w:p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обеспечение«Импорт ГИА-9»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lastRenderedPageBreak/>
        <w:t>экзаменатор-собеседник, который проводит собеседование с обучающимся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позднее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Не позднее</w:t>
      </w:r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EC5953">
      <w:pPr>
        <w:pStyle w:val="a3"/>
        <w:widowControl w:val="0"/>
        <w:numPr>
          <w:ilvl w:val="1"/>
          <w:numId w:val="10"/>
        </w:numPr>
        <w:spacing w:after="0"/>
        <w:ind w:left="0" w:firstLine="1276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EC5953">
      <w:pPr>
        <w:pStyle w:val="a3"/>
        <w:widowControl w:val="0"/>
        <w:numPr>
          <w:ilvl w:val="1"/>
          <w:numId w:val="10"/>
        </w:numPr>
        <w:spacing w:after="0"/>
        <w:ind w:left="0" w:firstLine="1276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сохраняютсяв часто используемых аудиоформатах (*.wav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 xml:space="preserve">*.mp4 и т.д.). Способ </w:t>
      </w:r>
      <w:r w:rsidR="0007217F" w:rsidRPr="00825B87">
        <w:rPr>
          <w:rFonts w:cs="Times New Roman"/>
          <w:szCs w:val="24"/>
        </w:rPr>
        <w:lastRenderedPageBreak/>
        <w:t xml:space="preserve">организации аудиозаписи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>. 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позднее</w:t>
      </w:r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EC595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0" w:firstLine="567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:rsidR="00060ACD" w:rsidRPr="00D414C7" w:rsidRDefault="00060ACD" w:rsidP="00EC595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0" w:firstLine="567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EC595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 xml:space="preserve">ыэксперта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 xml:space="preserve">ыдля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</w:p>
    <w:p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EC5953">
      <w:pPr>
        <w:pStyle w:val="a3"/>
        <w:widowControl w:val="0"/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i/>
          <w:szCs w:val="24"/>
        </w:rPr>
        <w:t>ведомость уче</w:t>
      </w:r>
      <w:bookmarkStart w:id="0" w:name="_GoBack"/>
      <w:bookmarkEnd w:id="0"/>
      <w:r w:rsidR="00A9068E" w:rsidRPr="005004BF">
        <w:rPr>
          <w:rFonts w:cs="Times New Roman"/>
          <w:i/>
          <w:szCs w:val="24"/>
        </w:rPr>
        <w:t>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</w:p>
    <w:p w:rsidR="00434502" w:rsidRPr="0083462F" w:rsidRDefault="0083462F" w:rsidP="00EC5953">
      <w:pPr>
        <w:pStyle w:val="a3"/>
        <w:widowControl w:val="0"/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>. Также эксперт ознакамливается с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 xml:space="preserve">проведенияи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7"/>
        <w:gridCol w:w="49"/>
        <w:gridCol w:w="3043"/>
        <w:gridCol w:w="1535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Предложить обучающемуся ознакомиться с планом ответа.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случаеесли</w:t>
      </w:r>
      <w:r w:rsidR="00835B22">
        <w:rPr>
          <w:rFonts w:cs="Times New Roman"/>
          <w:szCs w:val="24"/>
        </w:rPr>
        <w:t xml:space="preserve"> выбран второй вариантпроверки, то после экзамена аудиозапис</w:t>
      </w:r>
      <w:r w:rsidR="006348C7">
        <w:rPr>
          <w:rFonts w:cs="Times New Roman"/>
          <w:szCs w:val="24"/>
        </w:rPr>
        <w:t xml:space="preserve">ьпо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>тся на флеш-носители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ранее участника</w:t>
      </w:r>
      <w:r w:rsidRPr="008661BF">
        <w:rPr>
          <w:rFonts w:cs="Times New Roman"/>
          <w:szCs w:val="24"/>
        </w:rPr>
        <w:t>: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lastRenderedPageBreak/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>
        <w:rPr>
          <w:rFonts w:cs="Times New Roman"/>
          <w:szCs w:val="24"/>
        </w:rPr>
        <w:t xml:space="preserve">передаются в РЦОИна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2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63" w:rsidRDefault="00FF7B63">
      <w:pPr>
        <w:spacing w:after="0" w:line="240" w:lineRule="auto"/>
      </w:pPr>
      <w:r>
        <w:separator/>
      </w:r>
    </w:p>
  </w:endnote>
  <w:endnote w:type="continuationSeparator" w:id="1">
    <w:p w:rsidR="00FF7B63" w:rsidRDefault="00F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  <w:docPartObj>
        <w:docPartGallery w:val="Page Numbers (Bottom of Page)"/>
        <w:docPartUnique/>
      </w:docPartObj>
    </w:sdtPr>
    <w:sdtContent>
      <w:p w:rsidR="001853BE" w:rsidRDefault="0028726F">
        <w:pPr>
          <w:pStyle w:val="af0"/>
          <w:jc w:val="right"/>
        </w:pPr>
        <w:r>
          <w:fldChar w:fldCharType="begin"/>
        </w:r>
        <w:r w:rsidR="00AE7B5A">
          <w:instrText xml:space="preserve"> PAGE   \* MERGEFORMAT </w:instrText>
        </w:r>
        <w:r>
          <w:fldChar w:fldCharType="separate"/>
        </w:r>
        <w:r w:rsidR="00195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63" w:rsidRDefault="00FF7B63">
      <w:pPr>
        <w:spacing w:after="0" w:line="240" w:lineRule="auto"/>
      </w:pPr>
      <w:r>
        <w:separator/>
      </w:r>
    </w:p>
  </w:footnote>
  <w:footnote w:type="continuationSeparator" w:id="1">
    <w:p w:rsidR="00FF7B63" w:rsidRDefault="00FF7B63">
      <w:pPr>
        <w:spacing w:after="0" w:line="240" w:lineRule="auto"/>
      </w:pPr>
      <w:r>
        <w:continuationSeparator/>
      </w:r>
    </w:p>
  </w:footnote>
  <w:footnote w:id="2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5FE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8726F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E7B5A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C5953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9E159-F76C-4039-BD92-06239C20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РОО</cp:lastModifiedBy>
  <cp:revision>7</cp:revision>
  <cp:lastPrinted>2017-10-31T11:56:00Z</cp:lastPrinted>
  <dcterms:created xsi:type="dcterms:W3CDTF">2017-11-09T12:04:00Z</dcterms:created>
  <dcterms:modified xsi:type="dcterms:W3CDTF">2017-11-24T13:48:00Z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