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F7" w:rsidRPr="00702359" w:rsidRDefault="00F83FF7" w:rsidP="00A02DF4">
      <w:pPr>
        <w:pStyle w:val="ConsPlusNormal"/>
        <w:ind w:left="4962"/>
        <w:outlineLvl w:val="0"/>
        <w:rPr>
          <w:rFonts w:ascii="Times New Roman" w:hAnsi="Times New Roman" w:cs="Times New Roman"/>
          <w:sz w:val="28"/>
          <w:szCs w:val="28"/>
        </w:rPr>
      </w:pPr>
      <w:r w:rsidRPr="00702359">
        <w:rPr>
          <w:rFonts w:ascii="Times New Roman" w:hAnsi="Times New Roman" w:cs="Times New Roman"/>
          <w:sz w:val="28"/>
          <w:szCs w:val="28"/>
        </w:rPr>
        <w:t>Приложение</w:t>
      </w:r>
    </w:p>
    <w:p w:rsidR="00A02DF4" w:rsidRPr="00702359" w:rsidRDefault="00F83FF7" w:rsidP="00A02DF4">
      <w:pPr>
        <w:pStyle w:val="ConsPlusNormal"/>
        <w:ind w:left="4962"/>
        <w:rPr>
          <w:rFonts w:ascii="Times New Roman" w:hAnsi="Times New Roman" w:cs="Times New Roman"/>
          <w:sz w:val="28"/>
          <w:szCs w:val="28"/>
        </w:rPr>
      </w:pPr>
      <w:r w:rsidRPr="00702359">
        <w:rPr>
          <w:rFonts w:ascii="Times New Roman" w:hAnsi="Times New Roman" w:cs="Times New Roman"/>
          <w:sz w:val="28"/>
          <w:szCs w:val="28"/>
        </w:rPr>
        <w:t>к постановлению</w:t>
      </w:r>
      <w:r w:rsidR="00A02DF4" w:rsidRPr="00702359">
        <w:rPr>
          <w:rFonts w:ascii="Times New Roman" w:hAnsi="Times New Roman" w:cs="Times New Roman"/>
          <w:sz w:val="28"/>
          <w:szCs w:val="28"/>
        </w:rPr>
        <w:t xml:space="preserve"> </w:t>
      </w:r>
      <w:r w:rsidR="00FA3F1B">
        <w:rPr>
          <w:rFonts w:ascii="Times New Roman" w:hAnsi="Times New Roman" w:cs="Times New Roman"/>
          <w:sz w:val="28"/>
          <w:szCs w:val="28"/>
        </w:rPr>
        <w:t>А</w:t>
      </w:r>
      <w:r w:rsidR="00702359" w:rsidRPr="00702359">
        <w:rPr>
          <w:rFonts w:ascii="Times New Roman" w:hAnsi="Times New Roman" w:cs="Times New Roman"/>
          <w:sz w:val="28"/>
          <w:szCs w:val="28"/>
        </w:rPr>
        <w:t>дминистрации Краснохолмского района</w:t>
      </w:r>
      <w:r w:rsidRPr="00702359">
        <w:rPr>
          <w:rFonts w:ascii="Times New Roman" w:hAnsi="Times New Roman" w:cs="Times New Roman"/>
          <w:sz w:val="28"/>
          <w:szCs w:val="28"/>
        </w:rPr>
        <w:t xml:space="preserve"> </w:t>
      </w:r>
    </w:p>
    <w:p w:rsidR="00F83FF7" w:rsidRPr="00702359" w:rsidRDefault="00F83FF7" w:rsidP="00A02DF4">
      <w:pPr>
        <w:pStyle w:val="ConsPlusNormal"/>
        <w:ind w:left="4962"/>
        <w:rPr>
          <w:rFonts w:ascii="Times New Roman" w:hAnsi="Times New Roman" w:cs="Times New Roman"/>
          <w:sz w:val="28"/>
          <w:szCs w:val="28"/>
        </w:rPr>
      </w:pPr>
      <w:r w:rsidRPr="00702359">
        <w:rPr>
          <w:rFonts w:ascii="Times New Roman" w:hAnsi="Times New Roman" w:cs="Times New Roman"/>
          <w:sz w:val="28"/>
          <w:szCs w:val="28"/>
        </w:rPr>
        <w:t>Тверской области</w:t>
      </w:r>
    </w:p>
    <w:p w:rsidR="00F83FF7" w:rsidRPr="00046C2E" w:rsidRDefault="00FA3F1B" w:rsidP="00B62CA7">
      <w:pPr>
        <w:pStyle w:val="ConsPlusNormal"/>
        <w:ind w:left="4962"/>
        <w:rPr>
          <w:rFonts w:ascii="Times New Roman" w:hAnsi="Times New Roman" w:cs="Times New Roman"/>
          <w:sz w:val="28"/>
          <w:szCs w:val="28"/>
        </w:rPr>
      </w:pPr>
      <w:bookmarkStart w:id="0" w:name="P44"/>
      <w:bookmarkEnd w:id="0"/>
      <w:r>
        <w:rPr>
          <w:rFonts w:ascii="Times New Roman" w:hAnsi="Times New Roman" w:cs="Times New Roman"/>
          <w:sz w:val="28"/>
          <w:szCs w:val="28"/>
        </w:rPr>
        <w:t>о</w:t>
      </w:r>
      <w:r w:rsidR="00B62CA7" w:rsidRPr="00046C2E">
        <w:rPr>
          <w:rFonts w:ascii="Times New Roman" w:hAnsi="Times New Roman" w:cs="Times New Roman"/>
          <w:sz w:val="28"/>
          <w:szCs w:val="28"/>
        </w:rPr>
        <w:t>т</w:t>
      </w:r>
      <w:r w:rsidR="00702359" w:rsidRPr="00046C2E">
        <w:rPr>
          <w:rFonts w:ascii="Times New Roman" w:hAnsi="Times New Roman" w:cs="Times New Roman"/>
          <w:sz w:val="28"/>
          <w:szCs w:val="28"/>
        </w:rPr>
        <w:t xml:space="preserve">  </w:t>
      </w:r>
      <w:r w:rsidR="00046C2E" w:rsidRPr="00046C2E">
        <w:rPr>
          <w:rFonts w:ascii="Times New Roman" w:hAnsi="Times New Roman" w:cs="Times New Roman"/>
          <w:sz w:val="28"/>
          <w:szCs w:val="28"/>
        </w:rPr>
        <w:t>18.09</w:t>
      </w:r>
      <w:r w:rsidR="00D9450C" w:rsidRPr="00046C2E">
        <w:rPr>
          <w:rFonts w:ascii="Times New Roman" w:hAnsi="Times New Roman" w:cs="Times New Roman"/>
          <w:sz w:val="28"/>
          <w:szCs w:val="28"/>
        </w:rPr>
        <w:t>.2017</w:t>
      </w:r>
      <w:r w:rsidR="00702359" w:rsidRPr="00046C2E">
        <w:rPr>
          <w:rFonts w:ascii="Times New Roman" w:hAnsi="Times New Roman" w:cs="Times New Roman"/>
          <w:sz w:val="28"/>
          <w:szCs w:val="28"/>
        </w:rPr>
        <w:t xml:space="preserve">   </w:t>
      </w:r>
      <w:r w:rsidR="00B62CA7" w:rsidRPr="00046C2E">
        <w:rPr>
          <w:rFonts w:ascii="Times New Roman" w:hAnsi="Times New Roman" w:cs="Times New Roman"/>
          <w:sz w:val="28"/>
          <w:szCs w:val="28"/>
        </w:rPr>
        <w:t xml:space="preserve">№ </w:t>
      </w:r>
      <w:r w:rsidR="00046C2E" w:rsidRPr="00046C2E">
        <w:rPr>
          <w:rFonts w:ascii="Times New Roman" w:hAnsi="Times New Roman" w:cs="Times New Roman"/>
          <w:sz w:val="28"/>
          <w:szCs w:val="28"/>
        </w:rPr>
        <w:t>116</w:t>
      </w:r>
    </w:p>
    <w:p w:rsidR="00F83FF7" w:rsidRPr="00702359" w:rsidRDefault="00F83FF7" w:rsidP="00A02DF4">
      <w:pPr>
        <w:pStyle w:val="ConsPlusNormal"/>
        <w:jc w:val="center"/>
        <w:rPr>
          <w:rFonts w:ascii="Times New Roman" w:hAnsi="Times New Roman" w:cs="Times New Roman"/>
          <w:sz w:val="28"/>
          <w:szCs w:val="28"/>
        </w:rPr>
      </w:pPr>
    </w:p>
    <w:p w:rsidR="00A02DF4" w:rsidRPr="00A02DF4" w:rsidRDefault="00A02DF4" w:rsidP="00A02DF4">
      <w:pPr>
        <w:pStyle w:val="ConsPlusNormal"/>
        <w:jc w:val="center"/>
        <w:rPr>
          <w:rFonts w:ascii="Times New Roman" w:hAnsi="Times New Roman" w:cs="Times New Roman"/>
          <w:sz w:val="28"/>
          <w:szCs w:val="28"/>
        </w:rPr>
      </w:pP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Положение</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о порядке и условиях оплаты и стимулирования труда</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в </w:t>
      </w:r>
      <w:r w:rsidR="00000C1C" w:rsidRPr="00000C1C">
        <w:rPr>
          <w:rFonts w:ascii="Times New Roman" w:hAnsi="Times New Roman" w:cs="Times New Roman"/>
          <w:sz w:val="28"/>
          <w:szCs w:val="28"/>
        </w:rPr>
        <w:t>муниципальных</w:t>
      </w:r>
      <w:r w:rsidRPr="00A02DF4">
        <w:rPr>
          <w:rFonts w:ascii="Times New Roman" w:hAnsi="Times New Roman" w:cs="Times New Roman"/>
          <w:sz w:val="28"/>
          <w:szCs w:val="28"/>
        </w:rPr>
        <w:t xml:space="preserve"> организациях сферы образования</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center"/>
        <w:outlineLvl w:val="1"/>
        <w:rPr>
          <w:rFonts w:ascii="Times New Roman" w:hAnsi="Times New Roman" w:cs="Times New Roman"/>
          <w:sz w:val="28"/>
          <w:szCs w:val="28"/>
        </w:rPr>
      </w:pPr>
      <w:r w:rsidRPr="00A02DF4">
        <w:rPr>
          <w:rFonts w:ascii="Times New Roman" w:hAnsi="Times New Roman" w:cs="Times New Roman"/>
          <w:sz w:val="28"/>
          <w:szCs w:val="28"/>
        </w:rPr>
        <w:t>1. Общие положения</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1.2. Положение устанавливает </w:t>
      </w:r>
      <w:r w:rsidRPr="00CD264A">
        <w:rPr>
          <w:rFonts w:ascii="Times New Roman" w:hAnsi="Times New Roman" w:cs="Times New Roman"/>
          <w:sz w:val="28"/>
          <w:szCs w:val="28"/>
        </w:rPr>
        <w:t xml:space="preserve">порядок и условия оплаты </w:t>
      </w:r>
      <w:r w:rsidR="00CD264A" w:rsidRPr="00CD264A">
        <w:rPr>
          <w:rFonts w:ascii="Times New Roman" w:hAnsi="Times New Roman" w:cs="Times New Roman"/>
          <w:sz w:val="28"/>
          <w:szCs w:val="28"/>
        </w:rPr>
        <w:t xml:space="preserve">и стимулирования </w:t>
      </w:r>
      <w:r w:rsidRPr="00CD264A">
        <w:rPr>
          <w:rFonts w:ascii="Times New Roman" w:hAnsi="Times New Roman" w:cs="Times New Roman"/>
          <w:sz w:val="28"/>
          <w:szCs w:val="28"/>
        </w:rPr>
        <w:t>труда</w:t>
      </w:r>
      <w:r w:rsidRPr="00A02DF4">
        <w:rPr>
          <w:rFonts w:ascii="Times New Roman" w:hAnsi="Times New Roman" w:cs="Times New Roman"/>
          <w:sz w:val="28"/>
          <w:szCs w:val="28"/>
        </w:rPr>
        <w:t xml:space="preserve"> в </w:t>
      </w:r>
      <w:r w:rsidR="00DE2951">
        <w:rPr>
          <w:rFonts w:ascii="Times New Roman" w:hAnsi="Times New Roman" w:cs="Times New Roman"/>
          <w:sz w:val="28"/>
          <w:szCs w:val="28"/>
        </w:rPr>
        <w:t>муниципальных</w:t>
      </w:r>
      <w:r w:rsidRPr="00A02DF4">
        <w:rPr>
          <w:rFonts w:ascii="Times New Roman" w:hAnsi="Times New Roman" w:cs="Times New Roman"/>
          <w:sz w:val="28"/>
          <w:szCs w:val="28"/>
        </w:rPr>
        <w:t xml:space="preserve"> образовательных </w:t>
      </w:r>
      <w:r w:rsidRPr="00032086">
        <w:rPr>
          <w:rFonts w:ascii="Times New Roman" w:hAnsi="Times New Roman" w:cs="Times New Roman"/>
          <w:sz w:val="28"/>
          <w:szCs w:val="28"/>
        </w:rPr>
        <w:t xml:space="preserve">организациях </w:t>
      </w:r>
      <w:r w:rsidR="00032086" w:rsidRPr="00032086">
        <w:rPr>
          <w:rFonts w:ascii="Times New Roman" w:hAnsi="Times New Roman" w:cs="Times New Roman"/>
          <w:sz w:val="28"/>
          <w:szCs w:val="28"/>
        </w:rPr>
        <w:t>и других муниципальных организациях сферы образования Краснохолмского</w:t>
      </w:r>
      <w:r w:rsidR="00032086">
        <w:rPr>
          <w:rFonts w:ascii="Times New Roman" w:hAnsi="Times New Roman" w:cs="Times New Roman"/>
          <w:sz w:val="28"/>
          <w:szCs w:val="28"/>
        </w:rPr>
        <w:t xml:space="preserve"> района </w:t>
      </w:r>
      <w:r w:rsidR="00032086" w:rsidRPr="00A02DF4">
        <w:rPr>
          <w:rFonts w:ascii="Times New Roman" w:hAnsi="Times New Roman" w:cs="Times New Roman"/>
          <w:sz w:val="28"/>
          <w:szCs w:val="28"/>
        </w:rPr>
        <w:t xml:space="preserve">Тверской области </w:t>
      </w:r>
      <w:r w:rsidRPr="00A02DF4">
        <w:rPr>
          <w:rFonts w:ascii="Times New Roman" w:hAnsi="Times New Roman" w:cs="Times New Roman"/>
          <w:sz w:val="28"/>
          <w:szCs w:val="28"/>
        </w:rPr>
        <w:t xml:space="preserve">(далее </w:t>
      </w:r>
      <w:r w:rsidR="002E22A1">
        <w:rPr>
          <w:rFonts w:ascii="Times New Roman" w:hAnsi="Times New Roman" w:cs="Times New Roman"/>
          <w:sz w:val="28"/>
          <w:szCs w:val="28"/>
        </w:rPr>
        <w:t>–</w:t>
      </w:r>
      <w:r w:rsidRPr="00A02DF4">
        <w:rPr>
          <w:rFonts w:ascii="Times New Roman" w:hAnsi="Times New Roman" w:cs="Times New Roman"/>
          <w:sz w:val="28"/>
          <w:szCs w:val="28"/>
        </w:rPr>
        <w:t xml:space="preserve"> организации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 xml:space="preserve">а рабочим </w:t>
      </w:r>
      <w:r w:rsidR="002E22A1">
        <w:rPr>
          <w:rFonts w:ascii="Times New Roman" w:hAnsi="Times New Roman" w:cs="Times New Roman"/>
          <w:sz w:val="28"/>
          <w:szCs w:val="28"/>
        </w:rPr>
        <w:t>–</w:t>
      </w:r>
      <w:r w:rsidRPr="00A02DF4">
        <w:rPr>
          <w:rFonts w:ascii="Times New Roman" w:hAnsi="Times New Roman" w:cs="Times New Roman"/>
          <w:sz w:val="28"/>
          <w:szCs w:val="28"/>
        </w:rPr>
        <w:t xml:space="preserve"> оклад.</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w:t>
      </w:r>
      <w:r w:rsidR="002E22A1">
        <w:rPr>
          <w:rFonts w:ascii="Times New Roman" w:hAnsi="Times New Roman" w:cs="Times New Roman"/>
          <w:sz w:val="28"/>
          <w:szCs w:val="28"/>
        </w:rPr>
        <w:t>–</w:t>
      </w:r>
      <w:r w:rsidRPr="00A02DF4">
        <w:rPr>
          <w:rFonts w:ascii="Times New Roman" w:hAnsi="Times New Roman" w:cs="Times New Roman"/>
          <w:sz w:val="28"/>
          <w:szCs w:val="28"/>
        </w:rPr>
        <w:t xml:space="preserve">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F83FF7" w:rsidRPr="00A02DF4" w:rsidRDefault="00032086" w:rsidP="00A02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F83FF7" w:rsidRPr="00A02DF4">
        <w:rPr>
          <w:rFonts w:ascii="Times New Roman" w:hAnsi="Times New Roman" w:cs="Times New Roman"/>
          <w:sz w:val="28"/>
          <w:szCs w:val="28"/>
        </w:rPr>
        <w:t>. Размеры ставок почасовой оплаты труда устанавливаются организацией образования самостоятельно.</w:t>
      </w:r>
    </w:p>
    <w:p w:rsidR="00F83FF7" w:rsidRPr="00A02DF4" w:rsidRDefault="00F83FF7" w:rsidP="00A02DF4">
      <w:pPr>
        <w:pStyle w:val="ConsPlusNormal"/>
        <w:jc w:val="center"/>
        <w:outlineLvl w:val="1"/>
        <w:rPr>
          <w:rFonts w:ascii="Times New Roman" w:hAnsi="Times New Roman" w:cs="Times New Roman"/>
          <w:sz w:val="28"/>
          <w:szCs w:val="28"/>
        </w:rPr>
      </w:pPr>
    </w:p>
    <w:p w:rsidR="00F83FF7" w:rsidRPr="00A02DF4" w:rsidRDefault="00F83FF7" w:rsidP="00A02DF4">
      <w:pPr>
        <w:pStyle w:val="ConsPlusNormal"/>
        <w:jc w:val="center"/>
        <w:outlineLvl w:val="1"/>
        <w:rPr>
          <w:rFonts w:ascii="Times New Roman" w:hAnsi="Times New Roman" w:cs="Times New Roman"/>
          <w:sz w:val="28"/>
          <w:szCs w:val="28"/>
        </w:rPr>
      </w:pPr>
      <w:r w:rsidRPr="00A02DF4">
        <w:rPr>
          <w:rFonts w:ascii="Times New Roman" w:hAnsi="Times New Roman" w:cs="Times New Roman"/>
          <w:sz w:val="28"/>
          <w:szCs w:val="28"/>
        </w:rPr>
        <w:t>2. Порядок и условия оплаты труда работников образования</w:t>
      </w:r>
    </w:p>
    <w:p w:rsidR="00F83FF7" w:rsidRPr="00A02DF4" w:rsidRDefault="00F83FF7" w:rsidP="00A02DF4">
      <w:pPr>
        <w:pStyle w:val="ConsPlusNormal"/>
        <w:jc w:val="both"/>
        <w:rPr>
          <w:rFonts w:ascii="Times New Roman" w:hAnsi="Times New Roman" w:cs="Times New Roman"/>
          <w:sz w:val="28"/>
          <w:szCs w:val="28"/>
        </w:rPr>
      </w:pPr>
    </w:p>
    <w:p w:rsidR="00B97944" w:rsidRPr="00A02DF4" w:rsidRDefault="00B97944" w:rsidP="00B9794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lastRenderedPageBreak/>
        <w:t>2.1.</w:t>
      </w:r>
      <w:r>
        <w:rPr>
          <w:rFonts w:ascii="Times New Roman" w:hAnsi="Times New Roman" w:cs="Times New Roman"/>
          <w:sz w:val="28"/>
          <w:szCs w:val="28"/>
        </w:rPr>
        <w:t xml:space="preserve"> </w:t>
      </w:r>
      <w:r w:rsidRPr="00A02DF4">
        <w:rPr>
          <w:rFonts w:ascii="Times New Roman" w:hAnsi="Times New Roman" w:cs="Times New Roman"/>
          <w:sz w:val="28"/>
          <w:szCs w:val="28"/>
        </w:rPr>
        <w:t xml:space="preserve"> Должностные оклады работников образования устанавливаются на основе отнесения занимаемых ими должностей к квалификационным уровням </w:t>
      </w:r>
      <w:hyperlink r:id="rId8" w:history="1">
        <w:r w:rsidRPr="00A02DF4">
          <w:rPr>
            <w:rFonts w:ascii="Times New Roman" w:hAnsi="Times New Roman" w:cs="Times New Roman"/>
            <w:sz w:val="28"/>
            <w:szCs w:val="28"/>
          </w:rPr>
          <w:t>ПКГ</w:t>
        </w:r>
      </w:hyperlink>
      <w:r w:rsidRPr="00A02DF4">
        <w:rPr>
          <w:rFonts w:ascii="Times New Roman" w:hAnsi="Times New Roman" w:cs="Times New Roman"/>
          <w:sz w:val="28"/>
          <w:szCs w:val="28"/>
        </w:rPr>
        <w:t xml:space="preserve">, утвержденных приказом Министерства здравоохранения и социального развития Российской Федерации от 05.05.2008 № 216н </w:t>
      </w:r>
      <w:r>
        <w:rPr>
          <w:rFonts w:ascii="Times New Roman" w:hAnsi="Times New Roman" w:cs="Times New Roman"/>
          <w:sz w:val="28"/>
          <w:szCs w:val="28"/>
        </w:rPr>
        <w:t xml:space="preserve">           </w:t>
      </w:r>
      <w:r w:rsidRPr="00A02DF4">
        <w:rPr>
          <w:rFonts w:ascii="Times New Roman" w:hAnsi="Times New Roman" w:cs="Times New Roman"/>
          <w:sz w:val="28"/>
          <w:szCs w:val="28"/>
        </w:rPr>
        <w:t>«Об утверждении профессиональных квалификационных групп должностей работников образования», и иными федеральными правовыми актами.</w:t>
      </w:r>
    </w:p>
    <w:p w:rsidR="00B97944" w:rsidRPr="00A02DF4" w:rsidRDefault="00B97944" w:rsidP="00B97944">
      <w:pPr>
        <w:pStyle w:val="ConsPlusNormal"/>
        <w:ind w:firstLine="709"/>
        <w:jc w:val="both"/>
        <w:rPr>
          <w:rFonts w:ascii="Times New Roman" w:hAnsi="Times New Roman" w:cs="Times New Roman"/>
          <w:sz w:val="28"/>
          <w:szCs w:val="28"/>
        </w:rPr>
      </w:pP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Должностные оклады работников общеобразовательных организаций,</w:t>
      </w:r>
      <w:r w:rsidR="00B97944" w:rsidRPr="00B97944">
        <w:rPr>
          <w:rFonts w:ascii="Times New Roman" w:hAnsi="Times New Roman" w:cs="Times New Roman"/>
          <w:sz w:val="28"/>
          <w:szCs w:val="28"/>
        </w:rPr>
        <w:t xml:space="preserve"> </w:t>
      </w:r>
      <w:r w:rsidR="00882327">
        <w:rPr>
          <w:rFonts w:ascii="Times New Roman" w:hAnsi="Times New Roman" w:cs="Times New Roman"/>
          <w:sz w:val="28"/>
          <w:szCs w:val="28"/>
        </w:rPr>
        <w:t xml:space="preserve"> дошкольн</w:t>
      </w:r>
      <w:r w:rsidR="00046C2E">
        <w:rPr>
          <w:rFonts w:ascii="Times New Roman" w:hAnsi="Times New Roman" w:cs="Times New Roman"/>
          <w:sz w:val="28"/>
          <w:szCs w:val="28"/>
        </w:rPr>
        <w:t>ых образовательных организаций,</w:t>
      </w:r>
      <w:r w:rsidR="00882327">
        <w:rPr>
          <w:rFonts w:ascii="Times New Roman" w:hAnsi="Times New Roman" w:cs="Times New Roman"/>
          <w:sz w:val="28"/>
          <w:szCs w:val="28"/>
        </w:rPr>
        <w:t xml:space="preserve"> организаций дополнительного образования</w:t>
      </w:r>
      <w:r w:rsidR="00046C2E">
        <w:rPr>
          <w:rFonts w:ascii="Times New Roman" w:hAnsi="Times New Roman" w:cs="Times New Roman"/>
          <w:sz w:val="28"/>
          <w:szCs w:val="28"/>
        </w:rPr>
        <w:t xml:space="preserve"> </w:t>
      </w:r>
      <w:r w:rsidR="00046C2E" w:rsidRPr="00032086">
        <w:rPr>
          <w:rFonts w:ascii="Times New Roman" w:hAnsi="Times New Roman" w:cs="Times New Roman"/>
          <w:sz w:val="28"/>
          <w:szCs w:val="28"/>
        </w:rPr>
        <w:t>и других муниципальных организаций сферы образования</w:t>
      </w:r>
      <w:r w:rsidRPr="00032086">
        <w:rPr>
          <w:rFonts w:ascii="Times New Roman" w:hAnsi="Times New Roman" w:cs="Times New Roman"/>
          <w:sz w:val="28"/>
          <w:szCs w:val="28"/>
        </w:rPr>
        <w:t>:</w:t>
      </w:r>
    </w:p>
    <w:p w:rsidR="00F83FF7" w:rsidRPr="00A02DF4" w:rsidRDefault="00F83FF7" w:rsidP="00A02DF4">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5"/>
        <w:gridCol w:w="2073"/>
      </w:tblGrid>
      <w:tr w:rsidR="00F83FF7" w:rsidRPr="00A02DF4" w:rsidTr="00A02DF4">
        <w:trPr>
          <w:tblHeader/>
        </w:trPr>
        <w:tc>
          <w:tcPr>
            <w:tcW w:w="7087"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ПКГ</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Должностной оклад, руб.</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Должности работников учебно-вспомогательного персонала </w:t>
            </w:r>
            <w:hyperlink r:id="rId9" w:history="1">
              <w:r w:rsidRPr="00A02DF4">
                <w:rPr>
                  <w:rFonts w:ascii="Times New Roman" w:hAnsi="Times New Roman" w:cs="Times New Roman"/>
                  <w:sz w:val="28"/>
                  <w:szCs w:val="28"/>
                </w:rPr>
                <w:t>первого уровня</w:t>
              </w:r>
            </w:hyperlink>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Вожатый, помощник воспитателя, секретарь учебной части</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4</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060</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Должности работников учебно-вспомогательного персонала </w:t>
            </w:r>
            <w:hyperlink r:id="rId10" w:history="1">
              <w:r w:rsidRPr="00A02DF4">
                <w:rPr>
                  <w:rFonts w:ascii="Times New Roman" w:hAnsi="Times New Roman" w:cs="Times New Roman"/>
                  <w:sz w:val="28"/>
                  <w:szCs w:val="28"/>
                </w:rPr>
                <w:t>второго уровня</w:t>
              </w:r>
            </w:hyperlink>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Дежурный по режиму; младший воспитатель</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772</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Диспетчер образовательной организации; старший дежурный по режиму</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897</w:t>
            </w:r>
          </w:p>
        </w:tc>
      </w:tr>
      <w:tr w:rsidR="00F83FF7" w:rsidRPr="00A02DF4" w:rsidTr="00A02DF4">
        <w:tc>
          <w:tcPr>
            <w:tcW w:w="9071" w:type="dxa"/>
            <w:gridSpan w:val="2"/>
          </w:tcPr>
          <w:p w:rsidR="00F83FF7" w:rsidRPr="00A02DF4" w:rsidRDefault="00032086" w:rsidP="00A02DF4">
            <w:pPr>
              <w:pStyle w:val="ConsPlusNormal"/>
              <w:jc w:val="center"/>
              <w:rPr>
                <w:rFonts w:ascii="Times New Roman" w:hAnsi="Times New Roman" w:cs="Times New Roman"/>
                <w:sz w:val="28"/>
                <w:szCs w:val="28"/>
              </w:rPr>
            </w:pPr>
            <w:hyperlink r:id="rId11" w:history="1">
              <w:r w:rsidR="00F83FF7" w:rsidRPr="00A02DF4">
                <w:rPr>
                  <w:rFonts w:ascii="Times New Roman" w:hAnsi="Times New Roman" w:cs="Times New Roman"/>
                  <w:sz w:val="28"/>
                  <w:szCs w:val="28"/>
                </w:rPr>
                <w:t>Должности</w:t>
              </w:r>
            </w:hyperlink>
            <w:r w:rsidR="00F83FF7" w:rsidRPr="00A02DF4">
              <w:rPr>
                <w:rFonts w:ascii="Times New Roman" w:hAnsi="Times New Roman" w:cs="Times New Roman"/>
                <w:sz w:val="28"/>
                <w:szCs w:val="28"/>
              </w:rPr>
              <w:t xml:space="preserve"> педагогических работников</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386</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683</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Воспитатель; мастер производственного обучения; методист; педагог-психолог; старший педагог дополнительного образования; старший тренер-</w:t>
            </w:r>
            <w:r w:rsidRPr="00A02DF4">
              <w:rPr>
                <w:rFonts w:ascii="Times New Roman" w:hAnsi="Times New Roman" w:cs="Times New Roman"/>
                <w:sz w:val="28"/>
                <w:szCs w:val="28"/>
              </w:rPr>
              <w:lastRenderedPageBreak/>
              <w:t>преподаватель</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lastRenderedPageBreak/>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831</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lastRenderedPageBreak/>
              <w:t>4 квалификационный уровень</w:t>
            </w:r>
          </w:p>
        </w:tc>
      </w:tr>
      <w:tr w:rsidR="00F83FF7" w:rsidRPr="00A02DF4" w:rsidTr="00032086">
        <w:trPr>
          <w:trHeight w:val="1801"/>
        </w:trPr>
        <w:tc>
          <w:tcPr>
            <w:tcW w:w="7087" w:type="dxa"/>
          </w:tcPr>
          <w:p w:rsidR="00CA0FEC"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 xml:space="preserve">Педагог-библиотекарь; преподаватель </w:t>
            </w:r>
            <w:hyperlink w:anchor="P163" w:history="1">
              <w:r w:rsidRPr="00A02DF4">
                <w:rPr>
                  <w:rFonts w:ascii="Times New Roman" w:hAnsi="Times New Roman" w:cs="Times New Roman"/>
                  <w:sz w:val="28"/>
                  <w:szCs w:val="28"/>
                </w:rPr>
                <w:t>*</w:t>
              </w:r>
            </w:hyperlink>
            <w:r w:rsidRPr="00A02DF4">
              <w:rPr>
                <w:rFonts w:ascii="Times New Roman" w:hAnsi="Times New Roman" w:cs="Times New Roman"/>
                <w:sz w:val="28"/>
                <w:szCs w:val="28"/>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A02DF4">
              <w:rPr>
                <w:rFonts w:ascii="Times New Roman" w:hAnsi="Times New Roman" w:cs="Times New Roman"/>
                <w:sz w:val="28"/>
                <w:szCs w:val="28"/>
              </w:rPr>
              <w:t>тьютор</w:t>
            </w:r>
            <w:proofErr w:type="spellEnd"/>
            <w:r w:rsidRPr="00A02DF4">
              <w:rPr>
                <w:rFonts w:ascii="Times New Roman" w:hAnsi="Times New Roman" w:cs="Times New Roman"/>
                <w:sz w:val="28"/>
                <w:szCs w:val="28"/>
              </w:rPr>
              <w:t xml:space="preserve"> </w:t>
            </w:r>
            <w:hyperlink w:anchor="P164" w:history="1">
              <w:r w:rsidRPr="00A02DF4">
                <w:rPr>
                  <w:rFonts w:ascii="Times New Roman" w:hAnsi="Times New Roman" w:cs="Times New Roman"/>
                  <w:sz w:val="28"/>
                  <w:szCs w:val="28"/>
                </w:rPr>
                <w:t>**</w:t>
              </w:r>
            </w:hyperlink>
            <w:r w:rsidRPr="00A02DF4">
              <w:rPr>
                <w:rFonts w:ascii="Times New Roman" w:hAnsi="Times New Roman" w:cs="Times New Roman"/>
                <w:sz w:val="28"/>
                <w:szCs w:val="28"/>
              </w:rPr>
              <w:t>; учитель; учитель-дефектолог; учитель-логопед (логопед)</w:t>
            </w:r>
            <w:proofErr w:type="gramEnd"/>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967</w:t>
            </w:r>
          </w:p>
        </w:tc>
      </w:tr>
      <w:tr w:rsidR="00F83FF7" w:rsidRPr="00A02DF4" w:rsidTr="00A02DF4">
        <w:tc>
          <w:tcPr>
            <w:tcW w:w="9071" w:type="dxa"/>
            <w:gridSpan w:val="2"/>
          </w:tcPr>
          <w:p w:rsidR="00F83FF7" w:rsidRPr="00A02DF4" w:rsidRDefault="00032086" w:rsidP="00A02DF4">
            <w:pPr>
              <w:pStyle w:val="ConsPlusNormal"/>
              <w:jc w:val="center"/>
              <w:rPr>
                <w:rFonts w:ascii="Times New Roman" w:hAnsi="Times New Roman" w:cs="Times New Roman"/>
                <w:sz w:val="28"/>
                <w:szCs w:val="28"/>
              </w:rPr>
            </w:pPr>
            <w:hyperlink r:id="rId12" w:history="1">
              <w:r w:rsidR="00F83FF7" w:rsidRPr="00A02DF4">
                <w:rPr>
                  <w:rFonts w:ascii="Times New Roman" w:hAnsi="Times New Roman" w:cs="Times New Roman"/>
                  <w:sz w:val="28"/>
                  <w:szCs w:val="28"/>
                </w:rPr>
                <w:t>Должности</w:t>
              </w:r>
            </w:hyperlink>
            <w:r w:rsidR="00F83FF7" w:rsidRPr="00A02DF4">
              <w:rPr>
                <w:rFonts w:ascii="Times New Roman" w:hAnsi="Times New Roman" w:cs="Times New Roman"/>
                <w:sz w:val="28"/>
                <w:szCs w:val="28"/>
              </w:rPr>
              <w:t xml:space="preserve"> руководителей структурных подразделений</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w:anchor="P165" w:history="1">
              <w:r w:rsidRPr="00A02DF4">
                <w:rPr>
                  <w:rFonts w:ascii="Times New Roman" w:hAnsi="Times New Roman" w:cs="Times New Roman"/>
                  <w:sz w:val="28"/>
                  <w:szCs w:val="28"/>
                </w:rPr>
                <w:t>***</w:t>
              </w:r>
            </w:hyperlink>
            <w:proofErr w:type="gramEnd"/>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358</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 xml:space="preserve">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w:t>
            </w:r>
            <w:hyperlink w:anchor="P166" w:history="1">
              <w:r w:rsidRPr="00A02DF4">
                <w:rPr>
                  <w:rFonts w:ascii="Times New Roman" w:hAnsi="Times New Roman" w:cs="Times New Roman"/>
                  <w:sz w:val="28"/>
                  <w:szCs w:val="28"/>
                </w:rPr>
                <w:t>****</w:t>
              </w:r>
            </w:hyperlink>
            <w:proofErr w:type="gramEnd"/>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610</w:t>
            </w:r>
          </w:p>
        </w:tc>
      </w:tr>
      <w:tr w:rsidR="00F83FF7" w:rsidRPr="00A02DF4" w:rsidTr="00A02DF4">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 квалификационный уровень</w:t>
            </w:r>
          </w:p>
        </w:tc>
      </w:tr>
      <w:tr w:rsidR="00F83FF7" w:rsidRPr="00A02DF4" w:rsidTr="00A02DF4">
        <w:tc>
          <w:tcPr>
            <w:tcW w:w="7087" w:type="dxa"/>
          </w:tcPr>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образовательной организации (подразделения)</w:t>
            </w:r>
            <w:proofErr w:type="gramEnd"/>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864</w:t>
            </w:r>
          </w:p>
        </w:tc>
      </w:tr>
    </w:tbl>
    <w:p w:rsidR="00F83FF7" w:rsidRPr="00A02DF4" w:rsidRDefault="00F83FF7" w:rsidP="00A02DF4">
      <w:pPr>
        <w:pStyle w:val="ConsPlusNormal"/>
        <w:ind w:firstLine="540"/>
        <w:jc w:val="both"/>
        <w:rPr>
          <w:rFonts w:ascii="Times New Roman" w:hAnsi="Times New Roman" w:cs="Times New Roman"/>
          <w:sz w:val="28"/>
          <w:szCs w:val="28"/>
        </w:rPr>
      </w:pPr>
      <w:r w:rsidRPr="00A02DF4">
        <w:rPr>
          <w:rFonts w:ascii="Times New Roman" w:hAnsi="Times New Roman" w:cs="Times New Roman"/>
          <w:sz w:val="28"/>
          <w:szCs w:val="28"/>
        </w:rPr>
        <w:t>--------------------------------</w:t>
      </w:r>
    </w:p>
    <w:p w:rsidR="00F83FF7" w:rsidRPr="00A02DF4" w:rsidRDefault="00F83FF7" w:rsidP="00A02DF4">
      <w:pPr>
        <w:pStyle w:val="ConsPlusNormal"/>
        <w:ind w:firstLine="709"/>
        <w:jc w:val="both"/>
        <w:rPr>
          <w:rFonts w:ascii="Times New Roman" w:hAnsi="Times New Roman" w:cs="Times New Roman"/>
          <w:sz w:val="28"/>
          <w:szCs w:val="28"/>
        </w:rPr>
      </w:pPr>
      <w:bookmarkStart w:id="1" w:name="P163"/>
      <w:bookmarkEnd w:id="1"/>
      <w:r w:rsidRPr="00A02DF4">
        <w:rPr>
          <w:rFonts w:ascii="Times New Roman" w:hAnsi="Times New Roman" w:cs="Times New Roman"/>
          <w:sz w:val="28"/>
          <w:szCs w:val="28"/>
        </w:rPr>
        <w:t>* Кроме должностей преподавателей, отнесенных к профессорско-преподавательскому составу.</w:t>
      </w:r>
    </w:p>
    <w:p w:rsidR="00F83FF7" w:rsidRPr="00A02DF4" w:rsidRDefault="00F83FF7" w:rsidP="00A02DF4">
      <w:pPr>
        <w:pStyle w:val="ConsPlusNormal"/>
        <w:ind w:firstLine="709"/>
        <w:jc w:val="both"/>
        <w:rPr>
          <w:rFonts w:ascii="Times New Roman" w:hAnsi="Times New Roman" w:cs="Times New Roman"/>
          <w:sz w:val="28"/>
          <w:szCs w:val="28"/>
        </w:rPr>
      </w:pPr>
      <w:bookmarkStart w:id="2" w:name="P164"/>
      <w:bookmarkEnd w:id="2"/>
      <w:r w:rsidRPr="00A02DF4">
        <w:rPr>
          <w:rFonts w:ascii="Times New Roman" w:hAnsi="Times New Roman" w:cs="Times New Roman"/>
          <w:sz w:val="28"/>
          <w:szCs w:val="28"/>
        </w:rPr>
        <w:t xml:space="preserve">** За исключением </w:t>
      </w:r>
      <w:proofErr w:type="spellStart"/>
      <w:r w:rsidRPr="00A02DF4">
        <w:rPr>
          <w:rFonts w:ascii="Times New Roman" w:hAnsi="Times New Roman" w:cs="Times New Roman"/>
          <w:sz w:val="28"/>
          <w:szCs w:val="28"/>
        </w:rPr>
        <w:t>тьюторов</w:t>
      </w:r>
      <w:proofErr w:type="spellEnd"/>
      <w:r w:rsidRPr="00A02DF4">
        <w:rPr>
          <w:rFonts w:ascii="Times New Roman" w:hAnsi="Times New Roman" w:cs="Times New Roman"/>
          <w:sz w:val="28"/>
          <w:szCs w:val="28"/>
        </w:rPr>
        <w:t xml:space="preserve">, </w:t>
      </w:r>
      <w:proofErr w:type="gramStart"/>
      <w:r w:rsidRPr="00A02DF4">
        <w:rPr>
          <w:rFonts w:ascii="Times New Roman" w:hAnsi="Times New Roman" w:cs="Times New Roman"/>
          <w:sz w:val="28"/>
          <w:szCs w:val="28"/>
        </w:rPr>
        <w:t>занятых</w:t>
      </w:r>
      <w:proofErr w:type="gramEnd"/>
      <w:r w:rsidRPr="00A02DF4">
        <w:rPr>
          <w:rFonts w:ascii="Times New Roman" w:hAnsi="Times New Roman" w:cs="Times New Roman"/>
          <w:sz w:val="28"/>
          <w:szCs w:val="28"/>
        </w:rPr>
        <w:t xml:space="preserve"> в сфере высшего и дополнительного профессионального образования.</w:t>
      </w:r>
    </w:p>
    <w:p w:rsidR="00F83FF7" w:rsidRPr="00A02DF4" w:rsidRDefault="00F83FF7" w:rsidP="00A02DF4">
      <w:pPr>
        <w:pStyle w:val="ConsPlusNormal"/>
        <w:ind w:firstLine="709"/>
        <w:jc w:val="both"/>
        <w:rPr>
          <w:rFonts w:ascii="Times New Roman" w:hAnsi="Times New Roman" w:cs="Times New Roman"/>
          <w:sz w:val="28"/>
          <w:szCs w:val="28"/>
        </w:rPr>
      </w:pPr>
      <w:bookmarkStart w:id="3" w:name="P165"/>
      <w:bookmarkEnd w:id="3"/>
      <w:r w:rsidRPr="00A02DF4">
        <w:rPr>
          <w:rFonts w:ascii="Times New Roman" w:hAnsi="Times New Roman" w:cs="Times New Roman"/>
          <w:sz w:val="28"/>
          <w:szCs w:val="28"/>
        </w:rPr>
        <w:lastRenderedPageBreak/>
        <w:t>*** Кроме должностей руководителей структурных подразделений, отнесенных ко 2-му квалификационному уровню.</w:t>
      </w:r>
    </w:p>
    <w:p w:rsidR="00F83FF7" w:rsidRPr="00A02DF4" w:rsidRDefault="00F83FF7" w:rsidP="00A02DF4">
      <w:pPr>
        <w:pStyle w:val="ConsPlusNormal"/>
        <w:ind w:firstLine="709"/>
        <w:jc w:val="both"/>
        <w:rPr>
          <w:rFonts w:ascii="Times New Roman" w:hAnsi="Times New Roman" w:cs="Times New Roman"/>
          <w:sz w:val="28"/>
          <w:szCs w:val="28"/>
        </w:rPr>
      </w:pPr>
      <w:bookmarkStart w:id="4" w:name="P166"/>
      <w:bookmarkEnd w:id="4"/>
      <w:r w:rsidRPr="00A02DF4">
        <w:rPr>
          <w:rFonts w:ascii="Times New Roman" w:hAnsi="Times New Roman" w:cs="Times New Roman"/>
          <w:sz w:val="28"/>
          <w:szCs w:val="28"/>
        </w:rPr>
        <w:t>**** Кроме должностей руководителей структурных подразделений, отнесенных к 3-му квалификационному уровню.</w:t>
      </w:r>
    </w:p>
    <w:p w:rsidR="00F83FF7" w:rsidRPr="00A02DF4" w:rsidRDefault="00F83FF7" w:rsidP="00A02DF4">
      <w:pPr>
        <w:pStyle w:val="ConsPlusNormal"/>
        <w:ind w:firstLine="709"/>
        <w:jc w:val="both"/>
        <w:rPr>
          <w:rFonts w:ascii="Times New Roman" w:hAnsi="Times New Roman" w:cs="Times New Roman"/>
          <w:sz w:val="28"/>
          <w:szCs w:val="28"/>
        </w:rPr>
      </w:pP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2.2. Должностной оклад заместителей руководителя структурных подразделений устанавливается на 10 </w:t>
      </w:r>
      <w:r w:rsidR="002E22A1">
        <w:rPr>
          <w:rFonts w:ascii="Times New Roman" w:hAnsi="Times New Roman" w:cs="Times New Roman"/>
          <w:sz w:val="28"/>
          <w:szCs w:val="28"/>
        </w:rPr>
        <w:t>–</w:t>
      </w:r>
      <w:r w:rsidRPr="00A02DF4">
        <w:rPr>
          <w:rFonts w:ascii="Times New Roman" w:hAnsi="Times New Roman" w:cs="Times New Roman"/>
          <w:sz w:val="28"/>
          <w:szCs w:val="28"/>
        </w:rPr>
        <w:t xml:space="preserve"> 20</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 ниже должностных окладов соответствующих руководителей.</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2.3. </w:t>
      </w:r>
      <w:proofErr w:type="gramStart"/>
      <w:r w:rsidRPr="00A02DF4">
        <w:rPr>
          <w:rFonts w:ascii="Times New Roman" w:hAnsi="Times New Roman" w:cs="Times New Roman"/>
          <w:sz w:val="28"/>
          <w:szCs w:val="28"/>
        </w:rPr>
        <w:t xml:space="preserve">Оплата труда тренеров-преподавателей (включая старшего) в </w:t>
      </w:r>
      <w:r w:rsidR="00882327">
        <w:rPr>
          <w:rFonts w:ascii="Times New Roman" w:hAnsi="Times New Roman" w:cs="Times New Roman"/>
          <w:sz w:val="28"/>
          <w:szCs w:val="28"/>
        </w:rPr>
        <w:t>муниципальных</w:t>
      </w:r>
      <w:r w:rsidRPr="00A02DF4">
        <w:rPr>
          <w:rFonts w:ascii="Times New Roman" w:hAnsi="Times New Roman" w:cs="Times New Roman"/>
          <w:sz w:val="28"/>
          <w:szCs w:val="28"/>
        </w:rPr>
        <w:t xml:space="preserve"> 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897" w:history="1">
        <w:r w:rsidRPr="00A02DF4">
          <w:rPr>
            <w:rFonts w:ascii="Times New Roman" w:hAnsi="Times New Roman" w:cs="Times New Roman"/>
            <w:sz w:val="28"/>
            <w:szCs w:val="28"/>
          </w:rPr>
          <w:t>приложениями 1</w:t>
        </w:r>
      </w:hyperlink>
      <w:r w:rsidRPr="00A02DF4">
        <w:rPr>
          <w:rFonts w:ascii="Times New Roman" w:hAnsi="Times New Roman" w:cs="Times New Roman"/>
          <w:sz w:val="28"/>
          <w:szCs w:val="28"/>
        </w:rPr>
        <w:t xml:space="preserve"> и </w:t>
      </w:r>
      <w:hyperlink w:anchor="P970" w:history="1">
        <w:r w:rsidRPr="00A02DF4">
          <w:rPr>
            <w:rFonts w:ascii="Times New Roman" w:hAnsi="Times New Roman" w:cs="Times New Roman"/>
            <w:sz w:val="28"/>
            <w:szCs w:val="28"/>
          </w:rPr>
          <w:t>2</w:t>
        </w:r>
      </w:hyperlink>
      <w:r w:rsidRPr="00A02DF4">
        <w:rPr>
          <w:rFonts w:ascii="Times New Roman" w:hAnsi="Times New Roman" w:cs="Times New Roman"/>
          <w:sz w:val="28"/>
          <w:szCs w:val="28"/>
        </w:rPr>
        <w:t xml:space="preserve"> к настоящему Положению.</w:t>
      </w:r>
      <w:proofErr w:type="gramEnd"/>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2.4. Оплата труда тренеров-преподавателей (включая старшего) в </w:t>
      </w:r>
      <w:r w:rsidR="00882327">
        <w:rPr>
          <w:rFonts w:ascii="Times New Roman" w:hAnsi="Times New Roman" w:cs="Times New Roman"/>
          <w:sz w:val="28"/>
          <w:szCs w:val="28"/>
        </w:rPr>
        <w:t>муниципальных</w:t>
      </w:r>
      <w:r w:rsidRPr="00A02DF4">
        <w:rPr>
          <w:rFonts w:ascii="Times New Roman" w:hAnsi="Times New Roman" w:cs="Times New Roman"/>
          <w:sz w:val="28"/>
          <w:szCs w:val="28"/>
        </w:rPr>
        <w:t xml:space="preserve">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w:anchor="P1048" w:history="1">
        <w:r w:rsidRPr="00A02DF4">
          <w:rPr>
            <w:rFonts w:ascii="Times New Roman" w:hAnsi="Times New Roman" w:cs="Times New Roman"/>
            <w:sz w:val="28"/>
            <w:szCs w:val="28"/>
          </w:rPr>
          <w:t>показателями и порядком</w:t>
        </w:r>
      </w:hyperlink>
      <w:r w:rsidRPr="00A02DF4">
        <w:rPr>
          <w:rFonts w:ascii="Times New Roman" w:hAnsi="Times New Roman" w:cs="Times New Roman"/>
          <w:sz w:val="28"/>
          <w:szCs w:val="28"/>
        </w:rPr>
        <w:t xml:space="preserve"> отнесения организаций образования к группам по оплате труда руководителей, указанных в приложения 3 к настоящему Положению.</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 В зависимости от условий труда работникам устанавливаются следующие компенсационные выплаты:</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2.5.1. доплата работникам (рабочим), занятым на работах с вредными и (или) опасными условиями труда;</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2.5.2. надбавка за работу со сведениями, составляющими государственную тайну;</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2.5.3. надбавка за работу в сельской местности;</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2.5.4. надбавка работникам - молодым специалистам;</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2.5.5. надбавка за особые условия труда;</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2.5.6. доплата за совмещение профессий (должностей);</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2.5.7. доплата за расширение зон обслуживания;</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2.5.9. надбавка за спортивные результаты;</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2.5.10. надбавка за обеспечение высококачественного тренировочного процесса при подготовке высококвалифицированного учащегося-спортсмена;</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2.5.11. доплата за работу в ночное время;</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2.5.12. доплата за работу в выходные и нерабочие праздничные дни;</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2.5.13. доплата за сверхурочную работу;</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2.5.14. надбавка за квалификационную категорию;</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lastRenderedPageBreak/>
        <w:t xml:space="preserve">2.5.15. надбавка за выполнение функций классного руководителя по организации и координации воспитательной работы с </w:t>
      </w:r>
      <w:proofErr w:type="gramStart"/>
      <w:r w:rsidRPr="00A02DF4">
        <w:rPr>
          <w:rFonts w:ascii="Times New Roman" w:hAnsi="Times New Roman" w:cs="Times New Roman"/>
          <w:sz w:val="28"/>
          <w:szCs w:val="28"/>
        </w:rPr>
        <w:t>обучающимися</w:t>
      </w:r>
      <w:proofErr w:type="gramEnd"/>
      <w:r w:rsidRPr="00A02DF4">
        <w:rPr>
          <w:rFonts w:ascii="Times New Roman" w:hAnsi="Times New Roman" w:cs="Times New Roman"/>
          <w:sz w:val="28"/>
          <w:szCs w:val="28"/>
        </w:rPr>
        <w:t xml:space="preserve"> в классе.</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2.6. Порядок и условия установления компенсационных выплат предусмотрены в </w:t>
      </w:r>
      <w:hyperlink w:anchor="P651" w:history="1">
        <w:r w:rsidRPr="00A02DF4">
          <w:rPr>
            <w:rFonts w:ascii="Times New Roman" w:hAnsi="Times New Roman" w:cs="Times New Roman"/>
            <w:sz w:val="28"/>
            <w:szCs w:val="28"/>
          </w:rPr>
          <w:t xml:space="preserve">разделе </w:t>
        </w:r>
      </w:hyperlink>
      <w:r w:rsidR="00D9450C">
        <w:rPr>
          <w:rFonts w:ascii="Times New Roman" w:hAnsi="Times New Roman" w:cs="Times New Roman"/>
          <w:sz w:val="28"/>
          <w:szCs w:val="28"/>
        </w:rPr>
        <w:t>7</w:t>
      </w:r>
      <w:r w:rsidRPr="00A02DF4">
        <w:rPr>
          <w:rFonts w:ascii="Times New Roman" w:hAnsi="Times New Roman" w:cs="Times New Roman"/>
          <w:sz w:val="28"/>
          <w:szCs w:val="28"/>
        </w:rPr>
        <w:t xml:space="preserve"> настоящего Положения.</w:t>
      </w:r>
    </w:p>
    <w:p w:rsidR="00F83FF7"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A6AB9" w:rsidRPr="00A02DF4" w:rsidRDefault="00CA6AB9" w:rsidP="00A02DF4">
      <w:pPr>
        <w:pStyle w:val="ConsPlusNormal"/>
        <w:ind w:firstLine="709"/>
        <w:jc w:val="both"/>
        <w:rPr>
          <w:rFonts w:ascii="Times New Roman" w:hAnsi="Times New Roman" w:cs="Times New Roman"/>
          <w:sz w:val="28"/>
          <w:szCs w:val="28"/>
        </w:rPr>
      </w:pP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2.7.2. персональная поощрительная выплата;</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2.7.3. надбавка за выполнение важных (особо важных) и ответственных (особо ответственных) работ;</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2.7.4. поощрительная выплата по итогам работы (за месяц, квартал, полугодие, год);</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2.7.5. единовременная поощрительная выплата;</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2.7.6. поощрительная выплата за высокие результаты работы.</w:t>
      </w:r>
    </w:p>
    <w:p w:rsidR="00F83FF7" w:rsidRPr="00A02DF4" w:rsidRDefault="00F83FF7" w:rsidP="00A02DF4">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2.8. Порядок и условия установления стимулирующих выплат предусмотрены в </w:t>
      </w:r>
      <w:hyperlink w:anchor="P784" w:history="1">
        <w:r w:rsidRPr="00A02DF4">
          <w:rPr>
            <w:rFonts w:ascii="Times New Roman" w:hAnsi="Times New Roman" w:cs="Times New Roman"/>
            <w:sz w:val="28"/>
            <w:szCs w:val="28"/>
          </w:rPr>
          <w:t xml:space="preserve">разделе </w:t>
        </w:r>
      </w:hyperlink>
      <w:r w:rsidR="00D9450C">
        <w:rPr>
          <w:rFonts w:ascii="Times New Roman" w:hAnsi="Times New Roman" w:cs="Times New Roman"/>
          <w:sz w:val="28"/>
          <w:szCs w:val="28"/>
        </w:rPr>
        <w:t>8</w:t>
      </w:r>
      <w:r w:rsidRPr="00A02DF4">
        <w:rPr>
          <w:rFonts w:ascii="Times New Roman" w:hAnsi="Times New Roman" w:cs="Times New Roman"/>
          <w:sz w:val="28"/>
          <w:szCs w:val="28"/>
        </w:rPr>
        <w:t xml:space="preserve"> настоящего Положения.</w:t>
      </w:r>
    </w:p>
    <w:p w:rsidR="00F83FF7" w:rsidRPr="00A02DF4" w:rsidRDefault="00F83FF7" w:rsidP="00A02DF4">
      <w:pPr>
        <w:pStyle w:val="ConsPlusNormal"/>
        <w:jc w:val="both"/>
        <w:rPr>
          <w:rFonts w:ascii="Times New Roman" w:hAnsi="Times New Roman" w:cs="Times New Roman"/>
          <w:sz w:val="28"/>
          <w:szCs w:val="28"/>
        </w:rPr>
      </w:pPr>
    </w:p>
    <w:p w:rsidR="00F83FF7" w:rsidRPr="000414D4" w:rsidRDefault="00F83FF7" w:rsidP="00341142">
      <w:pPr>
        <w:pStyle w:val="ConsPlusNormal"/>
        <w:jc w:val="center"/>
        <w:outlineLvl w:val="1"/>
        <w:rPr>
          <w:rFonts w:ascii="Times New Roman" w:hAnsi="Times New Roman" w:cs="Times New Roman"/>
          <w:sz w:val="28"/>
          <w:szCs w:val="28"/>
        </w:rPr>
      </w:pPr>
      <w:r w:rsidRPr="000414D4">
        <w:rPr>
          <w:rFonts w:ascii="Times New Roman" w:hAnsi="Times New Roman" w:cs="Times New Roman"/>
          <w:sz w:val="28"/>
          <w:szCs w:val="28"/>
        </w:rPr>
        <w:t>3. Порядок и условия оплаты труда работников культуры</w:t>
      </w:r>
      <w:r w:rsidR="00341142" w:rsidRPr="000414D4">
        <w:rPr>
          <w:rFonts w:ascii="Times New Roman" w:hAnsi="Times New Roman" w:cs="Times New Roman"/>
          <w:sz w:val="28"/>
          <w:szCs w:val="28"/>
        </w:rPr>
        <w:t xml:space="preserve"> </w:t>
      </w:r>
      <w:r w:rsidRPr="000414D4">
        <w:rPr>
          <w:rFonts w:ascii="Times New Roman" w:hAnsi="Times New Roman" w:cs="Times New Roman"/>
          <w:sz w:val="28"/>
          <w:szCs w:val="28"/>
        </w:rPr>
        <w:t>и искусства, занятых в системе образования</w:t>
      </w:r>
    </w:p>
    <w:p w:rsidR="00F83FF7" w:rsidRPr="000414D4" w:rsidRDefault="00F83FF7" w:rsidP="00A02DF4">
      <w:pPr>
        <w:pStyle w:val="ConsPlusNormal"/>
        <w:jc w:val="both"/>
        <w:rPr>
          <w:rFonts w:ascii="Times New Roman" w:hAnsi="Times New Roman" w:cs="Times New Roman"/>
          <w:sz w:val="28"/>
          <w:szCs w:val="28"/>
        </w:rPr>
      </w:pPr>
    </w:p>
    <w:p w:rsidR="00F83FF7"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 xml:space="preserve">3.1. Должностные оклады работников культуры и искусства, занимающих должности служащих в организациях образования, устанавливаются в соответствии с </w:t>
      </w:r>
      <w:hyperlink r:id="rId13" w:history="1">
        <w:r w:rsidRPr="000414D4">
          <w:rPr>
            <w:rFonts w:ascii="Times New Roman" w:hAnsi="Times New Roman" w:cs="Times New Roman"/>
            <w:sz w:val="28"/>
            <w:szCs w:val="28"/>
          </w:rPr>
          <w:t>пунктами 2.1</w:t>
        </w:r>
      </w:hyperlink>
      <w:r w:rsidRPr="000414D4">
        <w:rPr>
          <w:rFonts w:ascii="Times New Roman" w:hAnsi="Times New Roman" w:cs="Times New Roman"/>
          <w:sz w:val="28"/>
          <w:szCs w:val="28"/>
        </w:rPr>
        <w:t xml:space="preserve"> </w:t>
      </w:r>
      <w:r w:rsidR="00341142" w:rsidRPr="000414D4">
        <w:rPr>
          <w:rFonts w:ascii="Times New Roman" w:hAnsi="Times New Roman" w:cs="Times New Roman"/>
          <w:sz w:val="28"/>
          <w:szCs w:val="28"/>
        </w:rPr>
        <w:t>–</w:t>
      </w:r>
      <w:r w:rsidRPr="000414D4">
        <w:rPr>
          <w:rFonts w:ascii="Times New Roman" w:hAnsi="Times New Roman" w:cs="Times New Roman"/>
          <w:sz w:val="28"/>
          <w:szCs w:val="28"/>
        </w:rPr>
        <w:t xml:space="preserve"> </w:t>
      </w:r>
      <w:hyperlink r:id="rId14" w:history="1">
        <w:r w:rsidRPr="000414D4">
          <w:rPr>
            <w:rFonts w:ascii="Times New Roman" w:hAnsi="Times New Roman" w:cs="Times New Roman"/>
            <w:sz w:val="28"/>
            <w:szCs w:val="28"/>
          </w:rPr>
          <w:t>2.5 раздела 2</w:t>
        </w:r>
      </w:hyperlink>
      <w:r w:rsidRPr="000414D4">
        <w:rPr>
          <w:rFonts w:ascii="Times New Roman" w:hAnsi="Times New Roman" w:cs="Times New Roman"/>
          <w:sz w:val="28"/>
          <w:szCs w:val="28"/>
        </w:rPr>
        <w:t xml:space="preserve"> Положения о порядке и условиях оплаты и стимулирования труда в государственных учреждениях культуры и искусства Тверской области, утвержденного постановлением Администрации Тверской области от 02.12.2008 № 458-па.</w:t>
      </w:r>
    </w:p>
    <w:p w:rsidR="00C322C5" w:rsidRDefault="00C322C5" w:rsidP="00A02DF4">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276"/>
        <w:gridCol w:w="992"/>
        <w:gridCol w:w="851"/>
        <w:gridCol w:w="992"/>
        <w:gridCol w:w="992"/>
        <w:gridCol w:w="1903"/>
      </w:tblGrid>
      <w:tr w:rsidR="00032086" w:rsidRPr="00032086" w:rsidTr="00C322C5">
        <w:tc>
          <w:tcPr>
            <w:tcW w:w="2472" w:type="dxa"/>
            <w:vMerge w:val="restart"/>
          </w:tcPr>
          <w:p w:rsidR="00C322C5" w:rsidRPr="00032086" w:rsidRDefault="00C322C5" w:rsidP="00032086">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Наименование должностей</w:t>
            </w:r>
          </w:p>
        </w:tc>
        <w:tc>
          <w:tcPr>
            <w:tcW w:w="7006" w:type="dxa"/>
            <w:gridSpan w:val="6"/>
          </w:tcPr>
          <w:p w:rsidR="00C322C5" w:rsidRPr="00032086" w:rsidRDefault="00C322C5" w:rsidP="00032086">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Должностные оклады по группам оплаты труда руководителей, руб.</w:t>
            </w:r>
          </w:p>
        </w:tc>
      </w:tr>
      <w:tr w:rsidR="00032086" w:rsidRPr="00032086" w:rsidTr="00C322C5">
        <w:tc>
          <w:tcPr>
            <w:tcW w:w="2472" w:type="dxa"/>
            <w:vMerge/>
          </w:tcPr>
          <w:p w:rsidR="00C322C5" w:rsidRPr="00032086" w:rsidRDefault="00C322C5" w:rsidP="00032086">
            <w:pPr>
              <w:rPr>
                <w:szCs w:val="28"/>
              </w:rPr>
            </w:pPr>
          </w:p>
        </w:tc>
        <w:tc>
          <w:tcPr>
            <w:tcW w:w="1276" w:type="dxa"/>
          </w:tcPr>
          <w:p w:rsidR="00C322C5" w:rsidRPr="00032086" w:rsidRDefault="00C322C5" w:rsidP="00C322C5">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Ведущие учреждения</w:t>
            </w:r>
          </w:p>
        </w:tc>
        <w:tc>
          <w:tcPr>
            <w:tcW w:w="992" w:type="dxa"/>
          </w:tcPr>
          <w:p w:rsidR="00C322C5" w:rsidRPr="00032086" w:rsidRDefault="00C322C5" w:rsidP="00032086">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I</w:t>
            </w:r>
          </w:p>
        </w:tc>
        <w:tc>
          <w:tcPr>
            <w:tcW w:w="851" w:type="dxa"/>
          </w:tcPr>
          <w:p w:rsidR="00C322C5" w:rsidRPr="00032086" w:rsidRDefault="00C322C5" w:rsidP="00032086">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II</w:t>
            </w:r>
          </w:p>
        </w:tc>
        <w:tc>
          <w:tcPr>
            <w:tcW w:w="992" w:type="dxa"/>
          </w:tcPr>
          <w:p w:rsidR="00C322C5" w:rsidRPr="00032086" w:rsidRDefault="00C322C5" w:rsidP="00032086">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III</w:t>
            </w:r>
          </w:p>
        </w:tc>
        <w:tc>
          <w:tcPr>
            <w:tcW w:w="992" w:type="dxa"/>
          </w:tcPr>
          <w:p w:rsidR="00C322C5" w:rsidRPr="00032086" w:rsidRDefault="00C322C5" w:rsidP="00032086">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IV</w:t>
            </w:r>
          </w:p>
        </w:tc>
        <w:tc>
          <w:tcPr>
            <w:tcW w:w="1903" w:type="dxa"/>
          </w:tcPr>
          <w:p w:rsidR="00C322C5" w:rsidRPr="00032086" w:rsidRDefault="00C322C5" w:rsidP="00C322C5">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 xml:space="preserve">Не </w:t>
            </w:r>
            <w:proofErr w:type="gramStart"/>
            <w:r w:rsidRPr="00032086">
              <w:rPr>
                <w:rFonts w:ascii="Times New Roman" w:hAnsi="Times New Roman" w:cs="Times New Roman"/>
                <w:sz w:val="24"/>
                <w:szCs w:val="28"/>
              </w:rPr>
              <w:t>отнесенные</w:t>
            </w:r>
            <w:proofErr w:type="gramEnd"/>
            <w:r w:rsidRPr="00032086">
              <w:rPr>
                <w:rFonts w:ascii="Times New Roman" w:hAnsi="Times New Roman" w:cs="Times New Roman"/>
                <w:sz w:val="24"/>
                <w:szCs w:val="28"/>
              </w:rPr>
              <w:t xml:space="preserve"> к группам</w:t>
            </w:r>
          </w:p>
        </w:tc>
      </w:tr>
      <w:tr w:rsidR="00032086" w:rsidRPr="00032086" w:rsidTr="00C322C5">
        <w:tblPrEx>
          <w:tblBorders>
            <w:insideH w:val="nil"/>
          </w:tblBorders>
        </w:tblPrEx>
        <w:trPr>
          <w:trHeight w:val="521"/>
        </w:trPr>
        <w:tc>
          <w:tcPr>
            <w:tcW w:w="2472" w:type="dxa"/>
            <w:tcBorders>
              <w:bottom w:val="single" w:sz="4" w:space="0" w:color="auto"/>
            </w:tcBorders>
          </w:tcPr>
          <w:p w:rsidR="00C322C5" w:rsidRPr="00032086" w:rsidRDefault="00C322C5" w:rsidP="00C322C5">
            <w:r w:rsidRPr="00032086">
              <w:t>библиотекарь</w:t>
            </w:r>
          </w:p>
        </w:tc>
        <w:tc>
          <w:tcPr>
            <w:tcW w:w="1276" w:type="dxa"/>
            <w:tcBorders>
              <w:bottom w:val="single" w:sz="4" w:space="0" w:color="auto"/>
            </w:tcBorders>
          </w:tcPr>
          <w:p w:rsidR="00C322C5" w:rsidRPr="00032086" w:rsidRDefault="00C322C5" w:rsidP="00032086">
            <w:pPr>
              <w:pStyle w:val="ConsPlusNormal"/>
              <w:jc w:val="center"/>
              <w:rPr>
                <w:rFonts w:ascii="Times New Roman" w:hAnsi="Times New Roman" w:cs="Times New Roman"/>
                <w:sz w:val="24"/>
                <w:szCs w:val="28"/>
              </w:rPr>
            </w:pPr>
          </w:p>
        </w:tc>
        <w:tc>
          <w:tcPr>
            <w:tcW w:w="992" w:type="dxa"/>
            <w:tcBorders>
              <w:bottom w:val="single" w:sz="4" w:space="0" w:color="auto"/>
            </w:tcBorders>
          </w:tcPr>
          <w:p w:rsidR="00C322C5" w:rsidRPr="00032086" w:rsidRDefault="00C322C5" w:rsidP="00032086">
            <w:pPr>
              <w:pStyle w:val="ConsPlusNormal"/>
              <w:jc w:val="center"/>
              <w:rPr>
                <w:rFonts w:ascii="Times New Roman" w:hAnsi="Times New Roman" w:cs="Times New Roman"/>
                <w:sz w:val="24"/>
                <w:szCs w:val="28"/>
              </w:rPr>
            </w:pPr>
          </w:p>
        </w:tc>
        <w:tc>
          <w:tcPr>
            <w:tcW w:w="851" w:type="dxa"/>
            <w:tcBorders>
              <w:bottom w:val="single" w:sz="4" w:space="0" w:color="auto"/>
            </w:tcBorders>
          </w:tcPr>
          <w:p w:rsidR="00C322C5" w:rsidRPr="00032086" w:rsidRDefault="00C322C5" w:rsidP="00032086">
            <w:pPr>
              <w:pStyle w:val="ConsPlusNormal"/>
              <w:jc w:val="center"/>
              <w:rPr>
                <w:rFonts w:ascii="Times New Roman" w:hAnsi="Times New Roman" w:cs="Times New Roman"/>
                <w:sz w:val="24"/>
                <w:szCs w:val="28"/>
              </w:rPr>
            </w:pPr>
          </w:p>
        </w:tc>
        <w:tc>
          <w:tcPr>
            <w:tcW w:w="992" w:type="dxa"/>
            <w:tcBorders>
              <w:bottom w:val="single" w:sz="4" w:space="0" w:color="auto"/>
            </w:tcBorders>
          </w:tcPr>
          <w:p w:rsidR="00C322C5" w:rsidRPr="00032086" w:rsidRDefault="00C322C5" w:rsidP="00032086">
            <w:pPr>
              <w:pStyle w:val="ConsPlusNormal"/>
              <w:jc w:val="center"/>
              <w:rPr>
                <w:rFonts w:ascii="Times New Roman" w:hAnsi="Times New Roman" w:cs="Times New Roman"/>
                <w:sz w:val="24"/>
                <w:szCs w:val="28"/>
              </w:rPr>
            </w:pPr>
          </w:p>
        </w:tc>
        <w:tc>
          <w:tcPr>
            <w:tcW w:w="992" w:type="dxa"/>
            <w:tcBorders>
              <w:bottom w:val="single" w:sz="4" w:space="0" w:color="auto"/>
            </w:tcBorders>
          </w:tcPr>
          <w:p w:rsidR="00C322C5" w:rsidRPr="00032086" w:rsidRDefault="00C322C5" w:rsidP="00032086">
            <w:pPr>
              <w:pStyle w:val="ConsPlusNormal"/>
              <w:jc w:val="center"/>
              <w:rPr>
                <w:rFonts w:ascii="Times New Roman" w:hAnsi="Times New Roman" w:cs="Times New Roman"/>
                <w:sz w:val="24"/>
                <w:szCs w:val="28"/>
              </w:rPr>
            </w:pPr>
          </w:p>
        </w:tc>
        <w:tc>
          <w:tcPr>
            <w:tcW w:w="1903" w:type="dxa"/>
            <w:tcBorders>
              <w:bottom w:val="single" w:sz="4" w:space="0" w:color="auto"/>
            </w:tcBorders>
          </w:tcPr>
          <w:p w:rsidR="00C322C5" w:rsidRPr="00032086" w:rsidRDefault="00C322C5" w:rsidP="00032086">
            <w:pPr>
              <w:pStyle w:val="ConsPlusNormal"/>
              <w:jc w:val="center"/>
              <w:rPr>
                <w:rFonts w:ascii="Times New Roman" w:hAnsi="Times New Roman" w:cs="Times New Roman"/>
                <w:sz w:val="24"/>
                <w:szCs w:val="28"/>
              </w:rPr>
            </w:pPr>
            <w:r w:rsidRPr="00032086">
              <w:rPr>
                <w:rFonts w:ascii="Times New Roman" w:hAnsi="Times New Roman" w:cs="Times New Roman"/>
                <w:sz w:val="24"/>
                <w:szCs w:val="28"/>
              </w:rPr>
              <w:t>6310</w:t>
            </w:r>
          </w:p>
        </w:tc>
      </w:tr>
    </w:tbl>
    <w:p w:rsidR="00046C2E" w:rsidRPr="000414D4" w:rsidRDefault="00046C2E" w:rsidP="00A02DF4">
      <w:pPr>
        <w:pStyle w:val="ConsPlusNormal"/>
        <w:ind w:firstLine="709"/>
        <w:jc w:val="both"/>
        <w:rPr>
          <w:rFonts w:ascii="Times New Roman" w:hAnsi="Times New Roman" w:cs="Times New Roman"/>
          <w:sz w:val="28"/>
          <w:szCs w:val="28"/>
        </w:rPr>
      </w:pP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 xml:space="preserve">3.2. В зависимости от условий труда работникам устанавливаются </w:t>
      </w:r>
      <w:r w:rsidRPr="000414D4">
        <w:rPr>
          <w:rFonts w:ascii="Times New Roman" w:hAnsi="Times New Roman" w:cs="Times New Roman"/>
          <w:sz w:val="28"/>
          <w:szCs w:val="28"/>
        </w:rPr>
        <w:lastRenderedPageBreak/>
        <w:t>следующие компенсационные выплаты:</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3.2.1. доплата работникам (рабочим), занятым на работах с вредными и (или) опасными условиями труда;</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3.2.2. надбавка за работу в сельской местности;</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3.2.3. надбавка работникам - молодым специалистам;</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3.2.4. надбавка за особые условия труда;</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3.2.5. доплата за совмещение профессий (должностей);</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3.2.6. доплата за расширение зон обслуживания;</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3.2.8. доплата за работу в ночное время;</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3.2.9. доплата за работу в выходные и нерабочие праздничные дни;</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3.2.10. доплата за сверхурочную работу.</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 xml:space="preserve">3.3. Порядок и условия установления компенсационных выплат предусмотрены в </w:t>
      </w:r>
      <w:hyperlink w:anchor="P651" w:history="1">
        <w:r w:rsidRPr="000414D4">
          <w:rPr>
            <w:rFonts w:ascii="Times New Roman" w:hAnsi="Times New Roman" w:cs="Times New Roman"/>
            <w:sz w:val="28"/>
            <w:szCs w:val="28"/>
          </w:rPr>
          <w:t xml:space="preserve">разделе </w:t>
        </w:r>
      </w:hyperlink>
      <w:r w:rsidR="00D9450C" w:rsidRPr="000414D4">
        <w:rPr>
          <w:rFonts w:ascii="Times New Roman" w:hAnsi="Times New Roman" w:cs="Times New Roman"/>
          <w:sz w:val="28"/>
          <w:szCs w:val="28"/>
        </w:rPr>
        <w:t>7</w:t>
      </w:r>
      <w:r w:rsidRPr="000414D4">
        <w:rPr>
          <w:rFonts w:ascii="Times New Roman" w:hAnsi="Times New Roman" w:cs="Times New Roman"/>
          <w:sz w:val="28"/>
          <w:szCs w:val="28"/>
        </w:rPr>
        <w:t xml:space="preserve"> настоящего Положения.</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3.4.2. персональная поощрительная выплата;</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3.4.3. надбавка за выполнение важных (особо важных) и ответственных (особо ответственных) работ;</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3.4.4. поощрительная выплата по итогам работы (за месяц, квартал, полугодие, год);</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3.4.5. единовременная поощрительная выплата;</w:t>
      </w:r>
    </w:p>
    <w:p w:rsidR="00F83FF7" w:rsidRPr="000414D4" w:rsidRDefault="00F83FF7" w:rsidP="00A02DF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3.4.6. поощрительная выплата за высокие результаты работы.</w:t>
      </w:r>
    </w:p>
    <w:p w:rsidR="00F83FF7" w:rsidRPr="000414D4" w:rsidRDefault="00F83FF7" w:rsidP="000414D4">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 xml:space="preserve">3.5. Порядок и условия установления стимулирующих выплат предусмотрены в </w:t>
      </w:r>
      <w:hyperlink w:anchor="P784" w:history="1">
        <w:r w:rsidRPr="000414D4">
          <w:rPr>
            <w:rFonts w:ascii="Times New Roman" w:hAnsi="Times New Roman" w:cs="Times New Roman"/>
            <w:sz w:val="28"/>
            <w:szCs w:val="28"/>
          </w:rPr>
          <w:t xml:space="preserve">разделе </w:t>
        </w:r>
      </w:hyperlink>
      <w:r w:rsidR="00D9450C" w:rsidRPr="000414D4">
        <w:rPr>
          <w:rFonts w:ascii="Times New Roman" w:hAnsi="Times New Roman" w:cs="Times New Roman"/>
          <w:sz w:val="28"/>
          <w:szCs w:val="28"/>
        </w:rPr>
        <w:t>8</w:t>
      </w:r>
      <w:r w:rsidRPr="000414D4">
        <w:rPr>
          <w:rFonts w:ascii="Times New Roman" w:hAnsi="Times New Roman" w:cs="Times New Roman"/>
          <w:sz w:val="28"/>
          <w:szCs w:val="28"/>
        </w:rPr>
        <w:t xml:space="preserve"> настоящего Положения.</w:t>
      </w:r>
      <w:r w:rsidR="00000C1C" w:rsidRPr="000414D4">
        <w:rPr>
          <w:rFonts w:ascii="Times New Roman" w:hAnsi="Times New Roman" w:cs="Times New Roman"/>
          <w:sz w:val="28"/>
          <w:szCs w:val="28"/>
        </w:rPr>
        <w:t xml:space="preserve"> </w:t>
      </w:r>
    </w:p>
    <w:p w:rsidR="00F83FF7" w:rsidRPr="000414D4" w:rsidRDefault="00F83FF7" w:rsidP="00A02DF4">
      <w:pPr>
        <w:pStyle w:val="ConsPlusNormal"/>
        <w:jc w:val="both"/>
        <w:rPr>
          <w:rFonts w:ascii="Times New Roman" w:hAnsi="Times New Roman" w:cs="Times New Roman"/>
          <w:sz w:val="28"/>
          <w:szCs w:val="28"/>
        </w:rPr>
      </w:pPr>
    </w:p>
    <w:p w:rsidR="000A2C03" w:rsidRPr="000414D4" w:rsidRDefault="008A1202" w:rsidP="00A02DF4">
      <w:pPr>
        <w:pStyle w:val="ConsPlusNormal"/>
        <w:jc w:val="center"/>
        <w:outlineLvl w:val="1"/>
        <w:rPr>
          <w:rFonts w:ascii="Times New Roman" w:hAnsi="Times New Roman" w:cs="Times New Roman"/>
          <w:sz w:val="28"/>
          <w:szCs w:val="28"/>
        </w:rPr>
      </w:pPr>
      <w:r w:rsidRPr="000414D4">
        <w:rPr>
          <w:rFonts w:ascii="Times New Roman" w:hAnsi="Times New Roman" w:cs="Times New Roman"/>
          <w:sz w:val="28"/>
          <w:szCs w:val="28"/>
        </w:rPr>
        <w:t>4</w:t>
      </w:r>
      <w:r w:rsidR="00F83FF7" w:rsidRPr="000414D4">
        <w:rPr>
          <w:rFonts w:ascii="Times New Roman" w:hAnsi="Times New Roman" w:cs="Times New Roman"/>
          <w:sz w:val="28"/>
          <w:szCs w:val="28"/>
        </w:rPr>
        <w:t xml:space="preserve">. Порядок и условия оплаты труда работников, </w:t>
      </w:r>
    </w:p>
    <w:p w:rsidR="00F83FF7" w:rsidRPr="00A02DF4" w:rsidRDefault="000A2C03" w:rsidP="000A2C0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з</w:t>
      </w:r>
      <w:r w:rsidR="00F83FF7" w:rsidRPr="00A02DF4">
        <w:rPr>
          <w:rFonts w:ascii="Times New Roman" w:hAnsi="Times New Roman" w:cs="Times New Roman"/>
          <w:sz w:val="28"/>
          <w:szCs w:val="28"/>
        </w:rPr>
        <w:t>анимающих</w:t>
      </w:r>
      <w:r>
        <w:rPr>
          <w:rFonts w:ascii="Times New Roman" w:hAnsi="Times New Roman" w:cs="Times New Roman"/>
          <w:sz w:val="28"/>
          <w:szCs w:val="28"/>
        </w:rPr>
        <w:t xml:space="preserve"> </w:t>
      </w:r>
      <w:r w:rsidR="00F83FF7" w:rsidRPr="00A02DF4">
        <w:rPr>
          <w:rFonts w:ascii="Times New Roman" w:hAnsi="Times New Roman" w:cs="Times New Roman"/>
          <w:sz w:val="28"/>
          <w:szCs w:val="28"/>
        </w:rPr>
        <w:t>общеотраслевые должности служащих</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8A1202" w:rsidP="00EA54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9450C">
        <w:rPr>
          <w:rFonts w:ascii="Times New Roman" w:hAnsi="Times New Roman" w:cs="Times New Roman"/>
          <w:sz w:val="28"/>
          <w:szCs w:val="28"/>
        </w:rPr>
        <w:t>.</w:t>
      </w:r>
      <w:r w:rsidR="00F83FF7" w:rsidRPr="00A02DF4">
        <w:rPr>
          <w:rFonts w:ascii="Times New Roman" w:hAnsi="Times New Roman" w:cs="Times New Roman"/>
          <w:sz w:val="28"/>
          <w:szCs w:val="28"/>
        </w:rPr>
        <w:t xml:space="preserve">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15" w:history="1">
        <w:r w:rsidR="00F83FF7" w:rsidRPr="00A02DF4">
          <w:rPr>
            <w:rFonts w:ascii="Times New Roman" w:hAnsi="Times New Roman" w:cs="Times New Roman"/>
            <w:sz w:val="28"/>
            <w:szCs w:val="28"/>
          </w:rPr>
          <w:t>ПКГ</w:t>
        </w:r>
      </w:hyperlink>
      <w:r w:rsidR="00F83FF7" w:rsidRPr="00A02DF4">
        <w:rPr>
          <w:rFonts w:ascii="Times New Roman" w:hAnsi="Times New Roman" w:cs="Times New Roman"/>
          <w:sz w:val="28"/>
          <w:szCs w:val="28"/>
        </w:rPr>
        <w:t xml:space="preserve">, утвержденных приказом Министерства здравоохранения и социального развития Российской Федерации </w:t>
      </w:r>
      <w:r w:rsidR="00EA5413">
        <w:rPr>
          <w:rFonts w:ascii="Times New Roman" w:hAnsi="Times New Roman" w:cs="Times New Roman"/>
          <w:sz w:val="28"/>
          <w:szCs w:val="28"/>
        </w:rPr>
        <w:t xml:space="preserve">                        </w:t>
      </w:r>
      <w:r w:rsidR="00F83FF7" w:rsidRPr="00A02DF4">
        <w:rPr>
          <w:rFonts w:ascii="Times New Roman" w:hAnsi="Times New Roman" w:cs="Times New Roman"/>
          <w:sz w:val="28"/>
          <w:szCs w:val="28"/>
        </w:rPr>
        <w:t>от 29.05.2008 № 247н «Об утверждении профессиональных квалификационных групп общеотраслевых должностей руководителей, специалистов и служащих»:</w:t>
      </w:r>
    </w:p>
    <w:p w:rsidR="00F83FF7" w:rsidRPr="00A02DF4" w:rsidRDefault="00F83FF7" w:rsidP="00A02DF4">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5"/>
        <w:gridCol w:w="2073"/>
      </w:tblGrid>
      <w:tr w:rsidR="00F83FF7" w:rsidRPr="00A02DF4" w:rsidTr="002E22A1">
        <w:trPr>
          <w:tblHeader/>
        </w:trPr>
        <w:tc>
          <w:tcPr>
            <w:tcW w:w="7087"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ПКГ</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Должностной оклад, руб.</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Общеотраслевые должности служащих </w:t>
            </w:r>
            <w:hyperlink r:id="rId16" w:history="1">
              <w:r w:rsidRPr="00A02DF4">
                <w:rPr>
                  <w:rFonts w:ascii="Times New Roman" w:hAnsi="Times New Roman" w:cs="Times New Roman"/>
                  <w:sz w:val="28"/>
                  <w:szCs w:val="28"/>
                </w:rPr>
                <w:t>первого уровня</w:t>
              </w:r>
            </w:hyperlink>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Делопроизводитель, кассир, секретарь, секретарь-машинистка, экспедитор, агент по снабжению, дежурный (по выдаче справок, залу, общежитию и др.), дежурный бюро пропусков, комендант</w:t>
            </w:r>
            <w:proofErr w:type="gramEnd"/>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831</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 квалификационный уровень</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Старший кассир</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4</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014</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Общеотраслевые должности служащих </w:t>
            </w:r>
            <w:hyperlink r:id="rId17" w:history="1">
              <w:r w:rsidRPr="00A02DF4">
                <w:rPr>
                  <w:rFonts w:ascii="Times New Roman" w:hAnsi="Times New Roman" w:cs="Times New Roman"/>
                  <w:sz w:val="28"/>
                  <w:szCs w:val="28"/>
                </w:rPr>
                <w:t>второго уровня</w:t>
              </w:r>
            </w:hyperlink>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 квалификационный уровень</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Инспектор по кадрам, диспетчер, лаборант</w:t>
            </w:r>
          </w:p>
        </w:tc>
        <w:tc>
          <w:tcPr>
            <w:tcW w:w="1984" w:type="dxa"/>
            <w:vMerge w:val="restar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644</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Техники всех специальностей без категории</w:t>
            </w:r>
          </w:p>
        </w:tc>
        <w:tc>
          <w:tcPr>
            <w:tcW w:w="1984" w:type="dxa"/>
            <w:vMerge/>
          </w:tcPr>
          <w:p w:rsidR="00F83FF7" w:rsidRPr="00A02DF4" w:rsidRDefault="00F83FF7" w:rsidP="00A02DF4">
            <w:pPr>
              <w:rPr>
                <w:sz w:val="28"/>
                <w:szCs w:val="28"/>
              </w:rPr>
            </w:pPr>
          </w:p>
        </w:tc>
      </w:tr>
      <w:tr w:rsidR="00F83FF7" w:rsidRPr="00A02DF4" w:rsidTr="002E22A1">
        <w:tc>
          <w:tcPr>
            <w:tcW w:w="7087" w:type="dxa"/>
          </w:tcPr>
          <w:p w:rsidR="007162C2" w:rsidRDefault="00F83FF7" w:rsidP="007162C2">
            <w:pPr>
              <w:pStyle w:val="ConsPlusNormal"/>
              <w:rPr>
                <w:rFonts w:ascii="Times New Roman" w:hAnsi="Times New Roman" w:cs="Times New Roman"/>
                <w:sz w:val="28"/>
                <w:szCs w:val="28"/>
              </w:rPr>
            </w:pPr>
            <w:r w:rsidRPr="00A02DF4">
              <w:rPr>
                <w:rFonts w:ascii="Times New Roman" w:hAnsi="Times New Roman" w:cs="Times New Roman"/>
                <w:sz w:val="28"/>
                <w:szCs w:val="28"/>
              </w:rPr>
              <w:t>Администратор, переводчик-</w:t>
            </w:r>
            <w:proofErr w:type="spellStart"/>
            <w:r w:rsidRPr="00A02DF4">
              <w:rPr>
                <w:rFonts w:ascii="Times New Roman" w:hAnsi="Times New Roman" w:cs="Times New Roman"/>
                <w:sz w:val="28"/>
                <w:szCs w:val="28"/>
              </w:rPr>
              <w:t>дактилолог</w:t>
            </w:r>
            <w:proofErr w:type="spellEnd"/>
            <w:r w:rsidRPr="00A02DF4">
              <w:rPr>
                <w:rFonts w:ascii="Times New Roman" w:hAnsi="Times New Roman" w:cs="Times New Roman"/>
                <w:sz w:val="28"/>
                <w:szCs w:val="28"/>
              </w:rPr>
              <w:t xml:space="preserve">, </w:t>
            </w:r>
          </w:p>
          <w:p w:rsidR="00F83FF7" w:rsidRPr="00A02DF4" w:rsidRDefault="00F83FF7" w:rsidP="007162C2">
            <w:pPr>
              <w:pStyle w:val="ConsPlusNormal"/>
              <w:rPr>
                <w:rFonts w:ascii="Times New Roman" w:hAnsi="Times New Roman" w:cs="Times New Roman"/>
                <w:sz w:val="28"/>
                <w:szCs w:val="28"/>
              </w:rPr>
            </w:pPr>
            <w:r w:rsidRPr="00A02DF4">
              <w:rPr>
                <w:rFonts w:ascii="Times New Roman" w:hAnsi="Times New Roman" w:cs="Times New Roman"/>
                <w:sz w:val="28"/>
                <w:szCs w:val="28"/>
              </w:rPr>
              <w:t>секретарь незрячего специалиста, художник</w:t>
            </w:r>
          </w:p>
        </w:tc>
        <w:tc>
          <w:tcPr>
            <w:tcW w:w="1984" w:type="dxa"/>
            <w:vMerge/>
          </w:tcPr>
          <w:p w:rsidR="00F83FF7" w:rsidRPr="00A02DF4" w:rsidRDefault="00F83FF7" w:rsidP="00A02DF4">
            <w:pPr>
              <w:rPr>
                <w:sz w:val="28"/>
                <w:szCs w:val="28"/>
              </w:rPr>
            </w:pP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 квалификационный уровень</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Старший: инспектор по кадрам, диспетчер</w:t>
            </w:r>
          </w:p>
        </w:tc>
        <w:tc>
          <w:tcPr>
            <w:tcW w:w="1984" w:type="dxa"/>
            <w:vMerge w:val="restar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758</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Техники всех специальностей второй категории</w:t>
            </w:r>
          </w:p>
        </w:tc>
        <w:tc>
          <w:tcPr>
            <w:tcW w:w="1984" w:type="dxa"/>
            <w:vMerge/>
          </w:tcPr>
          <w:p w:rsidR="00F83FF7" w:rsidRPr="00A02DF4" w:rsidRDefault="00F83FF7" w:rsidP="00A02DF4">
            <w:pPr>
              <w:rPr>
                <w:sz w:val="28"/>
                <w:szCs w:val="28"/>
              </w:rPr>
            </w:pP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Заведующие: канцелярией, складом, хозяйством</w:t>
            </w:r>
          </w:p>
        </w:tc>
        <w:tc>
          <w:tcPr>
            <w:tcW w:w="1984" w:type="dxa"/>
            <w:vMerge/>
          </w:tcPr>
          <w:p w:rsidR="00F83FF7" w:rsidRPr="00A02DF4" w:rsidRDefault="00F83FF7" w:rsidP="00A02DF4">
            <w:pPr>
              <w:rPr>
                <w:sz w:val="28"/>
                <w:szCs w:val="28"/>
              </w:rPr>
            </w:pP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Техники всех специальностей первой категории, заведующий общежитием</w:t>
            </w:r>
          </w:p>
        </w:tc>
        <w:tc>
          <w:tcPr>
            <w:tcW w:w="1984" w:type="dxa"/>
            <w:vMerge w:val="restar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873</w:t>
            </w:r>
          </w:p>
        </w:tc>
      </w:tr>
      <w:tr w:rsidR="00F83FF7" w:rsidRPr="00A02DF4" w:rsidTr="002E22A1">
        <w:tc>
          <w:tcPr>
            <w:tcW w:w="7087" w:type="dxa"/>
          </w:tcPr>
          <w:p w:rsidR="00F83FF7"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
          <w:p w:rsidR="007162C2" w:rsidRPr="00A02DF4" w:rsidRDefault="007162C2" w:rsidP="00A02DF4">
            <w:pPr>
              <w:pStyle w:val="ConsPlusNormal"/>
              <w:jc w:val="both"/>
              <w:rPr>
                <w:rFonts w:ascii="Times New Roman" w:hAnsi="Times New Roman" w:cs="Times New Roman"/>
                <w:sz w:val="28"/>
                <w:szCs w:val="28"/>
              </w:rPr>
            </w:pPr>
          </w:p>
        </w:tc>
        <w:tc>
          <w:tcPr>
            <w:tcW w:w="1984" w:type="dxa"/>
            <w:vMerge/>
          </w:tcPr>
          <w:p w:rsidR="00F83FF7" w:rsidRPr="00A02DF4" w:rsidRDefault="00F83FF7" w:rsidP="00A02DF4">
            <w:pPr>
              <w:rPr>
                <w:sz w:val="28"/>
                <w:szCs w:val="28"/>
              </w:rPr>
            </w:pP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4 квалификационный уровень</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Ведущий техник, механик</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993</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lastRenderedPageBreak/>
              <w:t>5 квалификационный уровень</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Начальник гаража</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6</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114</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Общеотраслевые должности служащих </w:t>
            </w:r>
            <w:hyperlink r:id="rId18" w:history="1">
              <w:r w:rsidRPr="00A02DF4">
                <w:rPr>
                  <w:rFonts w:ascii="Times New Roman" w:hAnsi="Times New Roman" w:cs="Times New Roman"/>
                  <w:sz w:val="28"/>
                  <w:szCs w:val="28"/>
                </w:rPr>
                <w:t>третьего уровня</w:t>
              </w:r>
            </w:hyperlink>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Без категории: инженер, инженер всех специальностей, экономист, бухгалтер, бухгалтер-ревизор, программист, электроник, юрисконсульт, специалист по кадрам</w:t>
            </w:r>
            <w:proofErr w:type="gramEnd"/>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6</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298</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II категория: инженер, инженер всех специальностей, экономист, бухгалтер, бухгалтер-ревизор, программист, электроник, юрисконсульт</w:t>
            </w:r>
            <w:proofErr w:type="gramEnd"/>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6</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487</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I категория: инженер всех специальностей, экономист, бухгалтер, бухгалтер-ревизор, программист, электроник, юрисконсульт</w:t>
            </w:r>
            <w:proofErr w:type="gramEnd"/>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6</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677</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4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Ведущие: инженер всех специальностей, экономист, бухгалтер, бухгалтер-ревизор, программист, электроник, юрисконсульт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6</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882</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084</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Общеотраслевые должности служащих </w:t>
            </w:r>
            <w:hyperlink r:id="rId19" w:history="1">
              <w:r w:rsidRPr="00A02DF4">
                <w:rPr>
                  <w:rFonts w:ascii="Times New Roman" w:hAnsi="Times New Roman" w:cs="Times New Roman"/>
                  <w:sz w:val="28"/>
                  <w:szCs w:val="28"/>
                </w:rPr>
                <w:t>четвертого уровня</w:t>
              </w:r>
            </w:hyperlink>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Начальники отделов: информации, кадров, планово-экономического, технического, финансового, юридического и др.</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358</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 квалификационный уровень</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proofErr w:type="gramStart"/>
            <w:r w:rsidRPr="00A02DF4">
              <w:rPr>
                <w:rFonts w:ascii="Times New Roman" w:hAnsi="Times New Roman" w:cs="Times New Roman"/>
                <w:sz w:val="28"/>
                <w:szCs w:val="28"/>
              </w:rPr>
              <w:t>Главные</w:t>
            </w:r>
            <w:proofErr w:type="gramEnd"/>
            <w:r w:rsidRPr="00A02DF4">
              <w:rPr>
                <w:rFonts w:ascii="Times New Roman" w:hAnsi="Times New Roman" w:cs="Times New Roman"/>
                <w:sz w:val="28"/>
                <w:szCs w:val="28"/>
              </w:rPr>
              <w:t xml:space="preserve">: механик, энергетик, технолог </w:t>
            </w:r>
            <w:hyperlink w:anchor="P411" w:history="1">
              <w:r w:rsidRPr="00A02DF4">
                <w:rPr>
                  <w:rFonts w:ascii="Times New Roman" w:hAnsi="Times New Roman" w:cs="Times New Roman"/>
                  <w:sz w:val="28"/>
                  <w:szCs w:val="28"/>
                </w:rPr>
                <w:t>*</w:t>
              </w:r>
            </w:hyperlink>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610</w:t>
            </w:r>
          </w:p>
        </w:tc>
      </w:tr>
      <w:tr w:rsidR="00F83FF7" w:rsidRPr="00A02DF4" w:rsidTr="002E22A1">
        <w:tc>
          <w:tcPr>
            <w:tcW w:w="9071" w:type="dxa"/>
            <w:gridSpan w:val="2"/>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lastRenderedPageBreak/>
              <w:t>3 квалификационный уровень</w:t>
            </w:r>
          </w:p>
        </w:tc>
      </w:tr>
      <w:tr w:rsidR="00F83FF7" w:rsidRPr="00A02DF4" w:rsidTr="002E22A1">
        <w:tc>
          <w:tcPr>
            <w:tcW w:w="7087"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Директор (начальник, заведующий) филиала, другого обособленного структурного подразделения</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10</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147</w:t>
            </w:r>
          </w:p>
        </w:tc>
      </w:tr>
    </w:tbl>
    <w:p w:rsidR="0092742D" w:rsidRPr="0092742D" w:rsidRDefault="0092742D" w:rsidP="00A02DF4">
      <w:pPr>
        <w:pStyle w:val="ConsPlusNormal"/>
        <w:ind w:firstLine="540"/>
        <w:jc w:val="both"/>
        <w:rPr>
          <w:rFonts w:ascii="Times New Roman" w:hAnsi="Times New Roman" w:cs="Times New Roman"/>
          <w:sz w:val="28"/>
          <w:szCs w:val="28"/>
        </w:rPr>
      </w:pPr>
    </w:p>
    <w:p w:rsidR="00F83FF7" w:rsidRPr="0092742D" w:rsidRDefault="00F83FF7" w:rsidP="00A02DF4">
      <w:pPr>
        <w:pStyle w:val="ConsPlusNormal"/>
        <w:ind w:firstLine="540"/>
        <w:jc w:val="both"/>
        <w:rPr>
          <w:rFonts w:ascii="Times New Roman" w:hAnsi="Times New Roman" w:cs="Times New Roman"/>
          <w:sz w:val="28"/>
          <w:szCs w:val="28"/>
        </w:rPr>
      </w:pPr>
      <w:r w:rsidRPr="0092742D">
        <w:rPr>
          <w:rFonts w:ascii="Times New Roman" w:hAnsi="Times New Roman" w:cs="Times New Roman"/>
          <w:sz w:val="28"/>
          <w:szCs w:val="28"/>
        </w:rPr>
        <w:t>--------------------------------</w:t>
      </w:r>
    </w:p>
    <w:p w:rsidR="00F83FF7" w:rsidRPr="0092742D" w:rsidRDefault="00F83FF7" w:rsidP="002E22A1">
      <w:pPr>
        <w:pStyle w:val="ConsPlusNormal"/>
        <w:ind w:firstLine="709"/>
        <w:jc w:val="both"/>
        <w:rPr>
          <w:rFonts w:ascii="Times New Roman" w:hAnsi="Times New Roman" w:cs="Times New Roman"/>
          <w:sz w:val="28"/>
          <w:szCs w:val="28"/>
        </w:rPr>
      </w:pPr>
      <w:bookmarkStart w:id="5" w:name="P411"/>
      <w:bookmarkEnd w:id="5"/>
      <w:r w:rsidRPr="0092742D">
        <w:rPr>
          <w:rFonts w:ascii="Times New Roman" w:hAnsi="Times New Roman" w:cs="Times New Roman"/>
          <w:sz w:val="28"/>
          <w:szCs w:val="28"/>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F83FF7" w:rsidRPr="0092742D" w:rsidRDefault="00F83FF7" w:rsidP="002E22A1">
      <w:pPr>
        <w:pStyle w:val="ConsPlusNormal"/>
        <w:ind w:firstLine="709"/>
        <w:jc w:val="both"/>
        <w:rPr>
          <w:rFonts w:ascii="Times New Roman" w:hAnsi="Times New Roman" w:cs="Times New Roman"/>
          <w:sz w:val="28"/>
          <w:szCs w:val="28"/>
        </w:rPr>
      </w:pP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 xml:space="preserve">.2. Должностные оклады заместителей руководителей структурных подразделений устанавливаются на 10 </w:t>
      </w:r>
      <w:r w:rsidR="0092742D">
        <w:rPr>
          <w:rFonts w:ascii="Times New Roman" w:hAnsi="Times New Roman" w:cs="Times New Roman"/>
          <w:sz w:val="28"/>
          <w:szCs w:val="28"/>
        </w:rPr>
        <w:t>–</w:t>
      </w:r>
      <w:r w:rsidR="00F83FF7" w:rsidRPr="0092742D">
        <w:rPr>
          <w:rFonts w:ascii="Times New Roman" w:hAnsi="Times New Roman" w:cs="Times New Roman"/>
          <w:sz w:val="28"/>
          <w:szCs w:val="28"/>
        </w:rPr>
        <w:t xml:space="preserve"> 20</w:t>
      </w:r>
      <w:r w:rsidR="0092742D">
        <w:rPr>
          <w:rFonts w:ascii="Times New Roman" w:hAnsi="Times New Roman" w:cs="Times New Roman"/>
          <w:sz w:val="28"/>
          <w:szCs w:val="28"/>
        </w:rPr>
        <w:t xml:space="preserve"> </w:t>
      </w:r>
      <w:r w:rsidR="00F83FF7" w:rsidRPr="0092742D">
        <w:rPr>
          <w:rFonts w:ascii="Times New Roman" w:hAnsi="Times New Roman" w:cs="Times New Roman"/>
          <w:sz w:val="28"/>
          <w:szCs w:val="28"/>
        </w:rPr>
        <w:t>% ниже должностных окладов соответствующих руководителей.</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 В зависимости от условий труда работникам устанавливаются следующие компенсационные выплаты:</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.3.1. доплата работникам (рабочим), занятым на работах с вредными и (или) опасными условиями труда;</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.3.2. надбавка за работу со сведениями, составляющими государственную тайну;</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.3.3. надбавка за работу в сельской местности;</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.3.4. надбавка работникам - молодым специалистам;</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.3.5. надбавка за особые условия труда;</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.3.6. доплата за совмещение профессий (должностей);</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.3.7. доплата за расширение зон обслуживания;</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.3.9. доплата за работу в ночное время;</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.3.10. доплата за работу в выходные и нерабочие праздничные дни;</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.3.11. доплата за сверхурочную работу.</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 xml:space="preserve">.4. Порядок и условия установления компенсационных выплат предусмотрены в </w:t>
      </w:r>
      <w:hyperlink w:anchor="P651" w:history="1">
        <w:r w:rsidR="00F83FF7" w:rsidRPr="0092742D">
          <w:rPr>
            <w:rFonts w:ascii="Times New Roman" w:hAnsi="Times New Roman" w:cs="Times New Roman"/>
            <w:sz w:val="28"/>
            <w:szCs w:val="28"/>
          </w:rPr>
          <w:t xml:space="preserve">разделе </w:t>
        </w:r>
      </w:hyperlink>
      <w:r w:rsidR="00D9450C">
        <w:rPr>
          <w:rFonts w:ascii="Times New Roman" w:hAnsi="Times New Roman" w:cs="Times New Roman"/>
          <w:sz w:val="28"/>
          <w:szCs w:val="28"/>
        </w:rPr>
        <w:t>7</w:t>
      </w:r>
      <w:r w:rsidR="00F83FF7" w:rsidRPr="0092742D">
        <w:rPr>
          <w:rFonts w:ascii="Times New Roman" w:hAnsi="Times New Roman" w:cs="Times New Roman"/>
          <w:sz w:val="28"/>
          <w:szCs w:val="28"/>
        </w:rPr>
        <w:t xml:space="preserve"> настоящего Положения.</w:t>
      </w:r>
    </w:p>
    <w:p w:rsidR="00F83FF7" w:rsidRPr="0092742D"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92742D">
        <w:rPr>
          <w:rFonts w:ascii="Times New Roman" w:hAnsi="Times New Roman" w:cs="Times New Roman"/>
          <w:sz w:val="28"/>
          <w:szCs w:val="28"/>
        </w:rPr>
        <w:t>.5.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A02DF4">
        <w:rPr>
          <w:rFonts w:ascii="Times New Roman" w:hAnsi="Times New Roman" w:cs="Times New Roman"/>
          <w:sz w:val="28"/>
          <w:szCs w:val="28"/>
        </w:rPr>
        <w:t>.5.1. 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83FF7" w:rsidRPr="00A02DF4">
        <w:rPr>
          <w:rFonts w:ascii="Times New Roman" w:hAnsi="Times New Roman" w:cs="Times New Roman"/>
          <w:sz w:val="28"/>
          <w:szCs w:val="28"/>
        </w:rPr>
        <w:t>.5.2. персональная поощрительная выплата;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A02DF4">
        <w:rPr>
          <w:rFonts w:ascii="Times New Roman" w:hAnsi="Times New Roman" w:cs="Times New Roman"/>
          <w:sz w:val="28"/>
          <w:szCs w:val="28"/>
        </w:rPr>
        <w:t>.5.3. надбавка за выполнение важных (особо важных) и ответственных (особо ответственных) работ;</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A02DF4">
        <w:rPr>
          <w:rFonts w:ascii="Times New Roman" w:hAnsi="Times New Roman" w:cs="Times New Roman"/>
          <w:sz w:val="28"/>
          <w:szCs w:val="28"/>
        </w:rPr>
        <w:t>.5.4. поощрительная выплата по итогам работы (за месяц, квартал, полугодие, год);</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A02DF4">
        <w:rPr>
          <w:rFonts w:ascii="Times New Roman" w:hAnsi="Times New Roman" w:cs="Times New Roman"/>
          <w:sz w:val="28"/>
          <w:szCs w:val="28"/>
        </w:rPr>
        <w:t>.5.5. единовременная поощрительная выплата;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A02DF4">
        <w:rPr>
          <w:rFonts w:ascii="Times New Roman" w:hAnsi="Times New Roman" w:cs="Times New Roman"/>
          <w:sz w:val="28"/>
          <w:szCs w:val="28"/>
        </w:rPr>
        <w:t>.5.6. поощрительная выплата за высокие результаты работы.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3FF7" w:rsidRPr="00A02DF4">
        <w:rPr>
          <w:rFonts w:ascii="Times New Roman" w:hAnsi="Times New Roman" w:cs="Times New Roman"/>
          <w:sz w:val="28"/>
          <w:szCs w:val="28"/>
        </w:rPr>
        <w:t xml:space="preserve">.6. Порядок и условия установления стимулирующих выплат предусмотрены в </w:t>
      </w:r>
      <w:hyperlink w:anchor="P784" w:history="1">
        <w:r w:rsidR="00D9450C">
          <w:rPr>
            <w:rFonts w:ascii="Times New Roman" w:hAnsi="Times New Roman" w:cs="Times New Roman"/>
            <w:sz w:val="28"/>
            <w:szCs w:val="28"/>
          </w:rPr>
          <w:t>разделе 8</w:t>
        </w:r>
      </w:hyperlink>
      <w:r w:rsidR="00F83FF7" w:rsidRPr="00A02DF4">
        <w:rPr>
          <w:rFonts w:ascii="Times New Roman" w:hAnsi="Times New Roman" w:cs="Times New Roman"/>
          <w:sz w:val="28"/>
          <w:szCs w:val="28"/>
        </w:rPr>
        <w:t xml:space="preserve"> настоящего Положения.</w:t>
      </w:r>
    </w:p>
    <w:p w:rsidR="00F83FF7" w:rsidRPr="00A02DF4" w:rsidRDefault="00F83FF7" w:rsidP="00A02DF4">
      <w:pPr>
        <w:pStyle w:val="ConsPlusNormal"/>
        <w:jc w:val="both"/>
        <w:rPr>
          <w:rFonts w:ascii="Times New Roman" w:hAnsi="Times New Roman" w:cs="Times New Roman"/>
          <w:sz w:val="28"/>
          <w:szCs w:val="28"/>
        </w:rPr>
      </w:pPr>
    </w:p>
    <w:p w:rsidR="00802971" w:rsidRDefault="00366BE9" w:rsidP="00A02DF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 xml:space="preserve">. Порядок и условия оплаты труда работников, </w:t>
      </w:r>
    </w:p>
    <w:p w:rsidR="00F83FF7" w:rsidRPr="00A02DF4" w:rsidRDefault="00802971" w:rsidP="0080297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00F83FF7" w:rsidRPr="00A02DF4">
        <w:rPr>
          <w:rFonts w:ascii="Times New Roman" w:hAnsi="Times New Roman" w:cs="Times New Roman"/>
          <w:sz w:val="28"/>
          <w:szCs w:val="28"/>
        </w:rPr>
        <w:t>существляющих</w:t>
      </w:r>
      <w:r>
        <w:rPr>
          <w:rFonts w:ascii="Times New Roman" w:hAnsi="Times New Roman" w:cs="Times New Roman"/>
          <w:sz w:val="28"/>
          <w:szCs w:val="28"/>
        </w:rPr>
        <w:t xml:space="preserve"> </w:t>
      </w:r>
      <w:r w:rsidR="00F83FF7" w:rsidRPr="00A02DF4">
        <w:rPr>
          <w:rFonts w:ascii="Times New Roman" w:hAnsi="Times New Roman" w:cs="Times New Roman"/>
          <w:sz w:val="28"/>
          <w:szCs w:val="28"/>
        </w:rPr>
        <w:t>профессиональную деятельность по профессиям рабочих</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 xml:space="preserve">.1.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w:t>
      </w:r>
      <w:r w:rsidR="00431F09">
        <w:rPr>
          <w:rFonts w:ascii="Times New Roman" w:hAnsi="Times New Roman" w:cs="Times New Roman"/>
          <w:sz w:val="28"/>
          <w:szCs w:val="28"/>
        </w:rPr>
        <w:t>–</w:t>
      </w:r>
      <w:r w:rsidR="00F83FF7" w:rsidRPr="00A02DF4">
        <w:rPr>
          <w:rFonts w:ascii="Times New Roman" w:hAnsi="Times New Roman" w:cs="Times New Roman"/>
          <w:sz w:val="28"/>
          <w:szCs w:val="28"/>
        </w:rPr>
        <w:t xml:space="preserve"> ЕТКС):</w:t>
      </w:r>
    </w:p>
    <w:p w:rsidR="00F83FF7" w:rsidRPr="00A02DF4" w:rsidRDefault="00F83FF7" w:rsidP="00A02DF4">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5"/>
        <w:gridCol w:w="2073"/>
      </w:tblGrid>
      <w:tr w:rsidR="00F83FF7" w:rsidRPr="00A02DF4" w:rsidTr="002E22A1">
        <w:tc>
          <w:tcPr>
            <w:tcW w:w="7087"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Разряд работ в соответствии с ЕТКС</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Оклад, руб.</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1 разряд работ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679</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2 разряд работ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805</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3 разряд работ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995</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4 разряд работ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644</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5 разряд работ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758</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6 разряд работ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873</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7 разряд работ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993</w:t>
            </w:r>
          </w:p>
        </w:tc>
      </w:tr>
      <w:tr w:rsidR="00F83FF7" w:rsidRPr="00A02DF4" w:rsidTr="002E22A1">
        <w:tc>
          <w:tcPr>
            <w:tcW w:w="708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8 разряд работ</w:t>
            </w:r>
          </w:p>
        </w:tc>
        <w:tc>
          <w:tcPr>
            <w:tcW w:w="198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6</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114</w:t>
            </w:r>
          </w:p>
        </w:tc>
      </w:tr>
    </w:tbl>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.2. В зависимости от условий труда рабочих устанавливаются следующие компенсационные выплаты: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.2.1. доплата работникам (рабочим), занятым на работах с вредными и (или) опасными условиями труда;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.2.2. надбавка за особые условия труда;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.2.3. доплата за совмещение профессий (должностей);</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.2.4. доплата за расширение зон обслуживания;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.2.6. доплата за работу в ночное время;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83FF7" w:rsidRPr="00A02DF4">
        <w:rPr>
          <w:rFonts w:ascii="Times New Roman" w:hAnsi="Times New Roman" w:cs="Times New Roman"/>
          <w:sz w:val="28"/>
          <w:szCs w:val="28"/>
        </w:rPr>
        <w:t>.2.7. доплата за работу в выходные и нерабочие праздничные дни;</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.2.8. доплата за сверхурочную работу.</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 xml:space="preserve">.3. Порядок и условия установления компенсационных выплат предусмотрены в </w:t>
      </w:r>
      <w:hyperlink w:anchor="P651" w:history="1">
        <w:r w:rsidR="00F83FF7" w:rsidRPr="00A02DF4">
          <w:rPr>
            <w:rFonts w:ascii="Times New Roman" w:hAnsi="Times New Roman" w:cs="Times New Roman"/>
            <w:sz w:val="28"/>
            <w:szCs w:val="28"/>
          </w:rPr>
          <w:t xml:space="preserve">разделе </w:t>
        </w:r>
      </w:hyperlink>
      <w:r w:rsidR="00D9450C">
        <w:rPr>
          <w:rFonts w:ascii="Times New Roman" w:hAnsi="Times New Roman" w:cs="Times New Roman"/>
          <w:sz w:val="28"/>
          <w:szCs w:val="28"/>
        </w:rPr>
        <w:t>7</w:t>
      </w:r>
      <w:r w:rsidR="00F83FF7" w:rsidRPr="00A02DF4">
        <w:rPr>
          <w:rFonts w:ascii="Times New Roman" w:hAnsi="Times New Roman" w:cs="Times New Roman"/>
          <w:sz w:val="28"/>
          <w:szCs w:val="28"/>
        </w:rPr>
        <w:t xml:space="preserve"> настоящего Положения.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.4.1. персональная поощрительная выплата;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.4.2. надбавка за выполнение важных (особо важных) и ответственных (особо ответственных) работ;</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.4.3. поощрительная выплата по итогам работы (за месяц, квартал, полугодие, год);</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.4.4. единовременная поощрительная выплата;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.4.5. поощрительная выплата за высокие результаты работы.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3FF7" w:rsidRPr="00A02DF4">
        <w:rPr>
          <w:rFonts w:ascii="Times New Roman" w:hAnsi="Times New Roman" w:cs="Times New Roman"/>
          <w:sz w:val="28"/>
          <w:szCs w:val="28"/>
        </w:rPr>
        <w:t xml:space="preserve">.5. Порядок и условия установления стимулирующих выплат предусмотрены в </w:t>
      </w:r>
      <w:hyperlink w:anchor="P784" w:history="1">
        <w:r w:rsidR="00F83FF7" w:rsidRPr="00A02DF4">
          <w:rPr>
            <w:rFonts w:ascii="Times New Roman" w:hAnsi="Times New Roman" w:cs="Times New Roman"/>
            <w:sz w:val="28"/>
            <w:szCs w:val="28"/>
          </w:rPr>
          <w:t xml:space="preserve">разделе </w:t>
        </w:r>
      </w:hyperlink>
      <w:r w:rsidR="00D9450C">
        <w:rPr>
          <w:rFonts w:ascii="Times New Roman" w:hAnsi="Times New Roman" w:cs="Times New Roman"/>
          <w:sz w:val="28"/>
          <w:szCs w:val="28"/>
        </w:rPr>
        <w:t>8</w:t>
      </w:r>
      <w:r w:rsidR="00F83FF7" w:rsidRPr="00A02DF4">
        <w:rPr>
          <w:rFonts w:ascii="Times New Roman" w:hAnsi="Times New Roman" w:cs="Times New Roman"/>
          <w:sz w:val="28"/>
          <w:szCs w:val="28"/>
        </w:rPr>
        <w:t xml:space="preserve"> настоящего Положения.</w:t>
      </w:r>
    </w:p>
    <w:p w:rsidR="00F83FF7" w:rsidRPr="00A02DF4" w:rsidRDefault="00F83FF7" w:rsidP="002E22A1">
      <w:pPr>
        <w:pStyle w:val="ConsPlusNormal"/>
        <w:ind w:firstLine="709"/>
        <w:jc w:val="both"/>
        <w:rPr>
          <w:rFonts w:ascii="Times New Roman" w:hAnsi="Times New Roman" w:cs="Times New Roman"/>
          <w:sz w:val="28"/>
          <w:szCs w:val="28"/>
        </w:rPr>
      </w:pPr>
    </w:p>
    <w:p w:rsidR="00F83FF7" w:rsidRPr="00A02DF4" w:rsidRDefault="00366BE9" w:rsidP="00A02DF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 xml:space="preserve">. Порядок и условия оплаты труда руководителей </w:t>
      </w:r>
    </w:p>
    <w:p w:rsidR="00F83FF7" w:rsidRPr="00A02DF4" w:rsidRDefault="00F83FF7" w:rsidP="00A02DF4">
      <w:pPr>
        <w:pStyle w:val="ConsPlusNormal"/>
        <w:jc w:val="center"/>
        <w:outlineLvl w:val="1"/>
        <w:rPr>
          <w:rFonts w:ascii="Times New Roman" w:hAnsi="Times New Roman" w:cs="Times New Roman"/>
          <w:sz w:val="28"/>
          <w:szCs w:val="28"/>
        </w:rPr>
      </w:pPr>
      <w:r w:rsidRPr="00A02DF4">
        <w:rPr>
          <w:rFonts w:ascii="Times New Roman" w:hAnsi="Times New Roman" w:cs="Times New Roman"/>
          <w:sz w:val="28"/>
          <w:szCs w:val="28"/>
        </w:rPr>
        <w:t>организаций образования и их заместителей, главного бухгалтера</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 xml:space="preserve">.1. Должностные оклады руководителей организаций образования устанавливаются в зависимости от группы по оплате труда руководителей (в соответствии с </w:t>
      </w:r>
      <w:hyperlink w:anchor="P1048" w:history="1">
        <w:r w:rsidR="00F83FF7" w:rsidRPr="00A02DF4">
          <w:rPr>
            <w:rFonts w:ascii="Times New Roman" w:hAnsi="Times New Roman" w:cs="Times New Roman"/>
            <w:sz w:val="28"/>
            <w:szCs w:val="28"/>
          </w:rPr>
          <w:t>приложением 3</w:t>
        </w:r>
      </w:hyperlink>
      <w:r w:rsidR="00F83FF7" w:rsidRPr="00A02DF4">
        <w:rPr>
          <w:rFonts w:ascii="Times New Roman" w:hAnsi="Times New Roman" w:cs="Times New Roman"/>
          <w:sz w:val="28"/>
          <w:szCs w:val="28"/>
        </w:rPr>
        <w:t xml:space="preserve"> к настоящему Положению) в следующих размерах:</w:t>
      </w:r>
    </w:p>
    <w:p w:rsidR="00F83FF7" w:rsidRPr="00A02DF4" w:rsidRDefault="00366BE9" w:rsidP="002E22A1">
      <w:pPr>
        <w:pStyle w:val="ConsPlusNormal"/>
        <w:ind w:firstLine="709"/>
        <w:jc w:val="both"/>
        <w:rPr>
          <w:rFonts w:ascii="Times New Roman" w:hAnsi="Times New Roman" w:cs="Times New Roman"/>
          <w:sz w:val="28"/>
          <w:szCs w:val="28"/>
        </w:rPr>
      </w:pPr>
      <w:bookmarkStart w:id="6" w:name="P491"/>
      <w:bookmarkEnd w:id="6"/>
      <w:r>
        <w:rPr>
          <w:rFonts w:ascii="Times New Roman" w:hAnsi="Times New Roman" w:cs="Times New Roman"/>
          <w:sz w:val="28"/>
          <w:szCs w:val="28"/>
        </w:rPr>
        <w:t>6</w:t>
      </w:r>
      <w:r w:rsidR="00F83FF7" w:rsidRPr="00A02DF4">
        <w:rPr>
          <w:rFonts w:ascii="Times New Roman" w:hAnsi="Times New Roman" w:cs="Times New Roman"/>
          <w:sz w:val="28"/>
          <w:szCs w:val="28"/>
        </w:rPr>
        <w:t>.1.1. До истечения срока действия квалификационной категории (по результатам прохождения аттестации):</w:t>
      </w:r>
    </w:p>
    <w:p w:rsidR="00F83FF7" w:rsidRPr="00A02DF4" w:rsidRDefault="00F83FF7" w:rsidP="00A02DF4">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7"/>
        <w:gridCol w:w="1126"/>
        <w:gridCol w:w="1125"/>
        <w:gridCol w:w="1125"/>
        <w:gridCol w:w="1125"/>
      </w:tblGrid>
      <w:tr w:rsidR="00F83FF7" w:rsidRPr="00A02DF4" w:rsidTr="00366BE9">
        <w:tc>
          <w:tcPr>
            <w:tcW w:w="4977" w:type="dxa"/>
            <w:vMerge w:val="restar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Наименование должностей</w:t>
            </w:r>
          </w:p>
        </w:tc>
        <w:tc>
          <w:tcPr>
            <w:tcW w:w="4501" w:type="dxa"/>
            <w:gridSpan w:val="4"/>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Должностные оклады по группам оплаты труда руководителей, руб.</w:t>
            </w:r>
          </w:p>
        </w:tc>
      </w:tr>
      <w:tr w:rsidR="00F83FF7" w:rsidRPr="00A02DF4" w:rsidTr="00366BE9">
        <w:tc>
          <w:tcPr>
            <w:tcW w:w="4977" w:type="dxa"/>
            <w:vMerge/>
          </w:tcPr>
          <w:p w:rsidR="00F83FF7" w:rsidRPr="00A02DF4" w:rsidRDefault="00F83FF7" w:rsidP="00A02DF4">
            <w:pPr>
              <w:rPr>
                <w:sz w:val="28"/>
                <w:szCs w:val="28"/>
              </w:rPr>
            </w:pPr>
          </w:p>
        </w:tc>
        <w:tc>
          <w:tcPr>
            <w:tcW w:w="112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II</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III</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IV</w:t>
            </w:r>
          </w:p>
        </w:tc>
      </w:tr>
      <w:tr w:rsidR="00F83FF7" w:rsidRPr="00A02DF4" w:rsidTr="00366BE9">
        <w:tblPrEx>
          <w:tblBorders>
            <w:insideH w:val="nil"/>
          </w:tblBorders>
        </w:tblPrEx>
        <w:tc>
          <w:tcPr>
            <w:tcW w:w="4977" w:type="dxa"/>
            <w:tcBorders>
              <w:bottom w:val="nil"/>
            </w:tcBorders>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Руководитель организации образования</w:t>
            </w:r>
          </w:p>
        </w:tc>
        <w:tc>
          <w:tcPr>
            <w:tcW w:w="1126" w:type="dxa"/>
            <w:tcBorders>
              <w:bottom w:val="nil"/>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11</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091</w:t>
            </w:r>
          </w:p>
        </w:tc>
        <w:tc>
          <w:tcPr>
            <w:tcW w:w="1125" w:type="dxa"/>
            <w:tcBorders>
              <w:bottom w:val="nil"/>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10</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769</w:t>
            </w:r>
          </w:p>
        </w:tc>
        <w:tc>
          <w:tcPr>
            <w:tcW w:w="1125" w:type="dxa"/>
            <w:tcBorders>
              <w:bottom w:val="nil"/>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10</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463</w:t>
            </w:r>
          </w:p>
        </w:tc>
        <w:tc>
          <w:tcPr>
            <w:tcW w:w="1125" w:type="dxa"/>
            <w:tcBorders>
              <w:bottom w:val="nil"/>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10</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147</w:t>
            </w:r>
          </w:p>
        </w:tc>
      </w:tr>
    </w:tbl>
    <w:p w:rsidR="00906A7D" w:rsidRDefault="00906A7D" w:rsidP="00A02DF4">
      <w:pPr>
        <w:pStyle w:val="ConsPlusNormal"/>
        <w:jc w:val="both"/>
        <w:rPr>
          <w:rFonts w:ascii="Times New Roman" w:hAnsi="Times New Roman" w:cs="Times New Roman"/>
          <w:sz w:val="28"/>
          <w:szCs w:val="28"/>
        </w:rPr>
      </w:pPr>
    </w:p>
    <w:p w:rsidR="00906A7D" w:rsidRPr="00A02DF4" w:rsidRDefault="00906A7D" w:rsidP="00A02DF4">
      <w:pPr>
        <w:pStyle w:val="ConsPlusNormal"/>
        <w:jc w:val="both"/>
        <w:rPr>
          <w:rFonts w:ascii="Times New Roman" w:hAnsi="Times New Roman" w:cs="Times New Roman"/>
          <w:sz w:val="28"/>
          <w:szCs w:val="28"/>
        </w:rPr>
      </w:pPr>
    </w:p>
    <w:p w:rsidR="00F83FF7" w:rsidRDefault="00D9450C" w:rsidP="00906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1.2. По истечении срока действия квалификационной категории:</w:t>
      </w:r>
    </w:p>
    <w:p w:rsidR="002E22A1" w:rsidRPr="00A02DF4" w:rsidRDefault="002E22A1" w:rsidP="00A02DF4">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7"/>
        <w:gridCol w:w="1126"/>
        <w:gridCol w:w="1125"/>
        <w:gridCol w:w="1125"/>
        <w:gridCol w:w="1125"/>
      </w:tblGrid>
      <w:tr w:rsidR="00F83FF7" w:rsidRPr="00A02DF4" w:rsidTr="00366BE9">
        <w:tc>
          <w:tcPr>
            <w:tcW w:w="4977" w:type="dxa"/>
            <w:vMerge w:val="restar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Наименование должностей</w:t>
            </w:r>
          </w:p>
        </w:tc>
        <w:tc>
          <w:tcPr>
            <w:tcW w:w="4501" w:type="dxa"/>
            <w:gridSpan w:val="4"/>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Должностные оклады по группам оплаты труда руководителей, руб.</w:t>
            </w:r>
          </w:p>
        </w:tc>
      </w:tr>
      <w:tr w:rsidR="00F83FF7" w:rsidRPr="00A02DF4" w:rsidTr="00366BE9">
        <w:tc>
          <w:tcPr>
            <w:tcW w:w="4977" w:type="dxa"/>
            <w:vMerge/>
          </w:tcPr>
          <w:p w:rsidR="00F83FF7" w:rsidRPr="00A02DF4" w:rsidRDefault="00F83FF7" w:rsidP="00A02DF4">
            <w:pPr>
              <w:rPr>
                <w:sz w:val="28"/>
                <w:szCs w:val="28"/>
              </w:rPr>
            </w:pPr>
          </w:p>
        </w:tc>
        <w:tc>
          <w:tcPr>
            <w:tcW w:w="112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II</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III</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IV</w:t>
            </w:r>
          </w:p>
        </w:tc>
      </w:tr>
      <w:tr w:rsidR="00F83FF7" w:rsidRPr="00A02DF4" w:rsidTr="00366BE9">
        <w:tblPrEx>
          <w:tblBorders>
            <w:insideH w:val="nil"/>
          </w:tblBorders>
        </w:tblPrEx>
        <w:tc>
          <w:tcPr>
            <w:tcW w:w="4977" w:type="dxa"/>
            <w:tcBorders>
              <w:bottom w:val="nil"/>
            </w:tcBorders>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Руководитель организации образования</w:t>
            </w:r>
          </w:p>
        </w:tc>
        <w:tc>
          <w:tcPr>
            <w:tcW w:w="1126" w:type="dxa"/>
            <w:tcBorders>
              <w:bottom w:val="nil"/>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15</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527</w:t>
            </w:r>
          </w:p>
        </w:tc>
        <w:tc>
          <w:tcPr>
            <w:tcW w:w="1125" w:type="dxa"/>
            <w:tcBorders>
              <w:bottom w:val="nil"/>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14</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000</w:t>
            </w:r>
          </w:p>
        </w:tc>
        <w:tc>
          <w:tcPr>
            <w:tcW w:w="1125" w:type="dxa"/>
            <w:tcBorders>
              <w:bottom w:val="nil"/>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12</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557</w:t>
            </w:r>
          </w:p>
        </w:tc>
        <w:tc>
          <w:tcPr>
            <w:tcW w:w="1125" w:type="dxa"/>
            <w:tcBorders>
              <w:bottom w:val="nil"/>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11</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162</w:t>
            </w:r>
          </w:p>
        </w:tc>
      </w:tr>
    </w:tbl>
    <w:p w:rsidR="00F83FF7" w:rsidRPr="00A02DF4" w:rsidRDefault="00F83FF7" w:rsidP="00A02DF4">
      <w:pPr>
        <w:pStyle w:val="ConsPlusNormal"/>
        <w:jc w:val="both"/>
        <w:rPr>
          <w:rFonts w:ascii="Times New Roman" w:hAnsi="Times New Roman" w:cs="Times New Roman"/>
          <w:sz w:val="28"/>
          <w:szCs w:val="28"/>
        </w:rPr>
      </w:pPr>
    </w:p>
    <w:p w:rsidR="004F77C7" w:rsidRPr="00032086" w:rsidRDefault="004F77C7" w:rsidP="002E22A1">
      <w:pPr>
        <w:pStyle w:val="ConsPlusNormal"/>
        <w:ind w:firstLine="709"/>
        <w:jc w:val="both"/>
        <w:rPr>
          <w:rFonts w:ascii="Times New Roman" w:hAnsi="Times New Roman" w:cs="Times New Roman"/>
          <w:sz w:val="28"/>
          <w:szCs w:val="28"/>
        </w:rPr>
      </w:pPr>
      <w:r w:rsidRPr="00032086">
        <w:rPr>
          <w:rFonts w:ascii="Times New Roman" w:hAnsi="Times New Roman" w:cs="Times New Roman"/>
          <w:sz w:val="28"/>
          <w:szCs w:val="28"/>
        </w:rPr>
        <w:t xml:space="preserve">6.1.3 Районный методический кабинет относится ко </w:t>
      </w:r>
      <w:r w:rsidRPr="00032086">
        <w:rPr>
          <w:rFonts w:ascii="Times New Roman" w:hAnsi="Times New Roman" w:cs="Times New Roman"/>
          <w:sz w:val="28"/>
          <w:szCs w:val="28"/>
          <w:lang w:val="en-US"/>
        </w:rPr>
        <w:t>II</w:t>
      </w:r>
      <w:r w:rsidRPr="00032086">
        <w:rPr>
          <w:rFonts w:ascii="Times New Roman" w:hAnsi="Times New Roman" w:cs="Times New Roman"/>
          <w:sz w:val="28"/>
          <w:szCs w:val="28"/>
        </w:rPr>
        <w:t xml:space="preserve"> группе оплаты труда руководителей.</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должностного оклада руководителя в соответствии с </w:t>
      </w:r>
      <w:hyperlink w:anchor="P491" w:history="1">
        <w:r w:rsidR="00D9450C">
          <w:rPr>
            <w:rFonts w:ascii="Times New Roman" w:hAnsi="Times New Roman" w:cs="Times New Roman"/>
            <w:sz w:val="28"/>
            <w:szCs w:val="28"/>
          </w:rPr>
          <w:t>подпунктом 6</w:t>
        </w:r>
        <w:r w:rsidRPr="00A02DF4">
          <w:rPr>
            <w:rFonts w:ascii="Times New Roman" w:hAnsi="Times New Roman" w:cs="Times New Roman"/>
            <w:sz w:val="28"/>
            <w:szCs w:val="28"/>
          </w:rPr>
          <w:t>.1.1</w:t>
        </w:r>
      </w:hyperlink>
      <w:r w:rsidR="00D9450C">
        <w:rPr>
          <w:rFonts w:ascii="Times New Roman" w:hAnsi="Times New Roman" w:cs="Times New Roman"/>
          <w:sz w:val="28"/>
          <w:szCs w:val="28"/>
        </w:rPr>
        <w:t xml:space="preserve"> пункта 6</w:t>
      </w:r>
      <w:r w:rsidRPr="00A02DF4">
        <w:rPr>
          <w:rFonts w:ascii="Times New Roman" w:hAnsi="Times New Roman" w:cs="Times New Roman"/>
          <w:sz w:val="28"/>
          <w:szCs w:val="28"/>
        </w:rPr>
        <w:t>.1 настоящего Положения.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 xml:space="preserve">.2. Должностные оклады заместителей руководителей, главного бухгалтера устанавливаются на 10 </w:t>
      </w:r>
      <w:r w:rsidR="002001A5">
        <w:rPr>
          <w:rFonts w:ascii="Times New Roman" w:hAnsi="Times New Roman" w:cs="Times New Roman"/>
          <w:sz w:val="28"/>
          <w:szCs w:val="28"/>
        </w:rPr>
        <w:t>–</w:t>
      </w:r>
      <w:r w:rsidR="00F83FF7" w:rsidRPr="00A02DF4">
        <w:rPr>
          <w:rFonts w:ascii="Times New Roman" w:hAnsi="Times New Roman" w:cs="Times New Roman"/>
          <w:sz w:val="28"/>
          <w:szCs w:val="28"/>
        </w:rPr>
        <w:t xml:space="preserve"> 30</w:t>
      </w:r>
      <w:r w:rsidR="002001A5">
        <w:rPr>
          <w:rFonts w:ascii="Times New Roman" w:hAnsi="Times New Roman" w:cs="Times New Roman"/>
          <w:sz w:val="28"/>
          <w:szCs w:val="28"/>
        </w:rPr>
        <w:t xml:space="preserve"> </w:t>
      </w:r>
      <w:r w:rsidR="00F83FF7" w:rsidRPr="00A02DF4">
        <w:rPr>
          <w:rFonts w:ascii="Times New Roman" w:hAnsi="Times New Roman" w:cs="Times New Roman"/>
          <w:sz w:val="28"/>
          <w:szCs w:val="28"/>
        </w:rPr>
        <w:t>%</w:t>
      </w:r>
      <w:r w:rsidR="002001A5">
        <w:rPr>
          <w:rFonts w:ascii="Times New Roman" w:hAnsi="Times New Roman" w:cs="Times New Roman"/>
          <w:sz w:val="28"/>
          <w:szCs w:val="28"/>
        </w:rPr>
        <w:t xml:space="preserve"> </w:t>
      </w:r>
      <w:r w:rsidR="00F83FF7" w:rsidRPr="00A02DF4">
        <w:rPr>
          <w:rFonts w:ascii="Times New Roman" w:hAnsi="Times New Roman" w:cs="Times New Roman"/>
          <w:sz w:val="28"/>
          <w:szCs w:val="28"/>
        </w:rPr>
        <w:t>ниже должностного оклада руководителя.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 С учетом условий труда руководителю организации образования и его заместителям, главному бухгалтеру устанавливаются следующие компенсационные выплаты: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.3.1. надбавка за работу со сведениями, составляющими государственную тайну;</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.3.2. надбавка за работу в сельской местности;</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.3.3. надбавка работникам - молодым специалистам;</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.3.4. надбавка за особые условия труда;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.3.5. доплата за совмещение профессий (должностей);</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.3.6. доплата за расширение зон обслуживания;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.3.8. доплата за работу в ночное время;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.3.9. доплата за работу в выходные и нерабочие праздничные дни;</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.3.10. доплата за сверхурочную работу;</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.3.11. надбавка за квалификационную категорию.</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 xml:space="preserve">.4. Порядок и условия установления компенсационных выплат предусмотрены в </w:t>
      </w:r>
      <w:hyperlink w:anchor="P651" w:history="1">
        <w:r w:rsidR="00F83FF7" w:rsidRPr="00A02DF4">
          <w:rPr>
            <w:rFonts w:ascii="Times New Roman" w:hAnsi="Times New Roman" w:cs="Times New Roman"/>
            <w:sz w:val="28"/>
            <w:szCs w:val="28"/>
          </w:rPr>
          <w:t xml:space="preserve">разделе </w:t>
        </w:r>
      </w:hyperlink>
      <w:r w:rsidR="00D9450C">
        <w:rPr>
          <w:rFonts w:ascii="Times New Roman" w:hAnsi="Times New Roman" w:cs="Times New Roman"/>
          <w:sz w:val="28"/>
          <w:szCs w:val="28"/>
        </w:rPr>
        <w:t>7</w:t>
      </w:r>
      <w:r w:rsidR="00F83FF7" w:rsidRPr="00A02DF4">
        <w:rPr>
          <w:rFonts w:ascii="Times New Roman" w:hAnsi="Times New Roman" w:cs="Times New Roman"/>
          <w:sz w:val="28"/>
          <w:szCs w:val="28"/>
        </w:rPr>
        <w:t xml:space="preserve"> настоящего Положения.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.5.2. персональная поощрительная выплата;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.5.3. надбавка за выполнение важных (особо важных) и ответственных (особо ответственных) работ;</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 xml:space="preserve">.5.4. поощрительная выплата по итогам работы (за месяц, квартал, </w:t>
      </w:r>
      <w:r w:rsidR="00F83FF7" w:rsidRPr="00A02DF4">
        <w:rPr>
          <w:rFonts w:ascii="Times New Roman" w:hAnsi="Times New Roman" w:cs="Times New Roman"/>
          <w:sz w:val="28"/>
          <w:szCs w:val="28"/>
        </w:rPr>
        <w:lastRenderedPageBreak/>
        <w:t>полугодие, год);</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.5.5. единовременная поощрительная выплата;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.5.6. поощрительная выплата за высокие результаты работы.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3FF7" w:rsidRPr="00A02DF4">
        <w:rPr>
          <w:rFonts w:ascii="Times New Roman" w:hAnsi="Times New Roman" w:cs="Times New Roman"/>
          <w:sz w:val="28"/>
          <w:szCs w:val="28"/>
        </w:rPr>
        <w:t xml:space="preserve">.6. Порядок и условия установления стимулирующих выплат предусмотрены в </w:t>
      </w:r>
      <w:hyperlink w:anchor="P784" w:history="1">
        <w:r w:rsidR="00F83FF7" w:rsidRPr="00A02DF4">
          <w:rPr>
            <w:rFonts w:ascii="Times New Roman" w:hAnsi="Times New Roman" w:cs="Times New Roman"/>
            <w:sz w:val="28"/>
            <w:szCs w:val="28"/>
          </w:rPr>
          <w:t xml:space="preserve">разделе </w:t>
        </w:r>
      </w:hyperlink>
      <w:r w:rsidR="00D9450C">
        <w:rPr>
          <w:rFonts w:ascii="Times New Roman" w:hAnsi="Times New Roman" w:cs="Times New Roman"/>
          <w:sz w:val="28"/>
          <w:szCs w:val="28"/>
        </w:rPr>
        <w:t>8</w:t>
      </w:r>
      <w:r w:rsidR="00F83FF7" w:rsidRPr="00A02DF4">
        <w:rPr>
          <w:rFonts w:ascii="Times New Roman" w:hAnsi="Times New Roman" w:cs="Times New Roman"/>
          <w:sz w:val="28"/>
          <w:szCs w:val="28"/>
        </w:rPr>
        <w:t xml:space="preserve"> настоящего Положения.</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366BE9" w:rsidP="00A02DF4">
      <w:pPr>
        <w:pStyle w:val="ConsPlusNormal"/>
        <w:jc w:val="center"/>
        <w:outlineLvl w:val="1"/>
        <w:rPr>
          <w:rFonts w:ascii="Times New Roman" w:hAnsi="Times New Roman" w:cs="Times New Roman"/>
          <w:sz w:val="28"/>
          <w:szCs w:val="28"/>
        </w:rPr>
      </w:pPr>
      <w:bookmarkStart w:id="7" w:name="P651"/>
      <w:bookmarkEnd w:id="7"/>
      <w:r>
        <w:rPr>
          <w:rFonts w:ascii="Times New Roman" w:hAnsi="Times New Roman" w:cs="Times New Roman"/>
          <w:sz w:val="28"/>
          <w:szCs w:val="28"/>
        </w:rPr>
        <w:t>7</w:t>
      </w:r>
      <w:r w:rsidR="00F83FF7" w:rsidRPr="00A02DF4">
        <w:rPr>
          <w:rFonts w:ascii="Times New Roman" w:hAnsi="Times New Roman" w:cs="Times New Roman"/>
          <w:sz w:val="28"/>
          <w:szCs w:val="28"/>
        </w:rPr>
        <w:t>. Порядок и условия установления компенсационных выплат</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 К компенсационным выплатам относятся следующие доплаты и надбавки:</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.1.1. доплата работникам (рабочим), занятым на работах с вредными и (или) опасными условиями труда;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.1.2. надбавка за работу со сведениями, составляющими государственную тайну;</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.1.3. надбавка за работу в сельской местности;</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.1.4. надбавка работникам - молодым специалистам;</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.1.5. доплата за особые условия труда;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.1.6. доплата за совмещение профессий (должностей);</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.1.7. доплата за расширение зон обслуживания;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.1.9. надбавка за спортивные результаты;</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.1.10. надбавка за обеспечение высококачественного тренировочного процесса при подготовке высококвалифицированного учащегося-спортсмена;</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.1.11. доплата за работу в ночное время;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.1.12. доплата за работу в выходные и нерабочие праздничные дни;</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.1.13. доплата за сверхурочную работу;</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.1.14. надбавка за квалификационную категорию;</w:t>
      </w:r>
    </w:p>
    <w:p w:rsidR="00F83FF7" w:rsidRPr="00A02DF4" w:rsidRDefault="00366BE9" w:rsidP="002E22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F83FF7" w:rsidRPr="00A02DF4">
        <w:rPr>
          <w:rFonts w:ascii="Times New Roman" w:hAnsi="Times New Roman" w:cs="Times New Roman"/>
          <w:sz w:val="28"/>
          <w:szCs w:val="28"/>
        </w:rPr>
        <w:t xml:space="preserve">.1.15. </w:t>
      </w:r>
      <w:r w:rsidR="00AB41B0">
        <w:rPr>
          <w:rFonts w:ascii="Times New Roman" w:hAnsi="Times New Roman" w:cs="Times New Roman"/>
          <w:sz w:val="28"/>
          <w:szCs w:val="28"/>
        </w:rPr>
        <w:t>н</w:t>
      </w:r>
      <w:r w:rsidR="00F83FF7" w:rsidRPr="00A02DF4">
        <w:rPr>
          <w:rFonts w:ascii="Times New Roman" w:hAnsi="Times New Roman" w:cs="Times New Roman"/>
          <w:sz w:val="28"/>
          <w:szCs w:val="28"/>
        </w:rPr>
        <w:t>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государственных образовательных организаций, реализующим образовательные программы начального общего, основного общего и среднего общего образования, за исключением педагогических работников профессиональных образовательных организаций.</w:t>
      </w:r>
      <w:proofErr w:type="gramEnd"/>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Надбавка за выполнение функций классного руководителя по организации и координации воспитательной работы </w:t>
      </w:r>
      <w:proofErr w:type="gramStart"/>
      <w:r w:rsidRPr="00A02DF4">
        <w:rPr>
          <w:rFonts w:ascii="Times New Roman" w:hAnsi="Times New Roman" w:cs="Times New Roman"/>
          <w:sz w:val="28"/>
          <w:szCs w:val="28"/>
        </w:rPr>
        <w:t>с</w:t>
      </w:r>
      <w:proofErr w:type="gramEnd"/>
      <w:r w:rsidRPr="00A02DF4">
        <w:rPr>
          <w:rFonts w:ascii="Times New Roman" w:hAnsi="Times New Roman" w:cs="Times New Roman"/>
          <w:sz w:val="28"/>
          <w:szCs w:val="28"/>
        </w:rPr>
        <w:t xml:space="preserve"> обучающимися в классе устанавливается: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в размере 1</w:t>
      </w:r>
      <w:r w:rsidR="00AB41B0">
        <w:rPr>
          <w:rFonts w:ascii="Times New Roman" w:hAnsi="Times New Roman" w:cs="Times New Roman"/>
          <w:sz w:val="28"/>
          <w:szCs w:val="28"/>
        </w:rPr>
        <w:t xml:space="preserve"> </w:t>
      </w:r>
      <w:r w:rsidRPr="00A02DF4">
        <w:rPr>
          <w:rFonts w:ascii="Times New Roman" w:hAnsi="Times New Roman" w:cs="Times New Roman"/>
          <w:sz w:val="28"/>
          <w:szCs w:val="28"/>
        </w:rPr>
        <w:t>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F83FF7" w:rsidRPr="00A02DF4" w:rsidRDefault="00F83FF7" w:rsidP="002E22A1">
      <w:pPr>
        <w:pStyle w:val="ConsPlusNormal"/>
        <w:ind w:firstLine="709"/>
        <w:jc w:val="both"/>
        <w:rPr>
          <w:rFonts w:ascii="Times New Roman" w:hAnsi="Times New Roman" w:cs="Times New Roman"/>
          <w:sz w:val="28"/>
          <w:szCs w:val="28"/>
        </w:rPr>
      </w:pPr>
      <w:proofErr w:type="gramStart"/>
      <w:r w:rsidRPr="00A02DF4">
        <w:rPr>
          <w:rFonts w:ascii="Times New Roman" w:hAnsi="Times New Roman" w:cs="Times New Roman"/>
          <w:sz w:val="28"/>
          <w:szCs w:val="28"/>
        </w:rPr>
        <w:t xml:space="preserve">пропорционально численности обучающихся в классе с </w:t>
      </w:r>
      <w:r w:rsidRPr="00A02DF4">
        <w:rPr>
          <w:rFonts w:ascii="Times New Roman" w:hAnsi="Times New Roman" w:cs="Times New Roman"/>
          <w:sz w:val="28"/>
          <w:szCs w:val="28"/>
        </w:rPr>
        <w:lastRenderedPageBreak/>
        <w:t>наполняемостью меньше установленной для образовательных организаций соответствующими типовыми положениями об образовательных организациях;</w:t>
      </w:r>
      <w:proofErr w:type="gramEnd"/>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в одинарном размере в классе-комплекте;</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за каждый класс раздельно за работу более чем в одном классе.</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Работникам (рабочим), занятым на тяжелых работах и работах с вредными условиями труда, производится доплата в размере 4 </w:t>
      </w:r>
      <w:r w:rsidR="002F48E9">
        <w:rPr>
          <w:rFonts w:ascii="Times New Roman" w:hAnsi="Times New Roman" w:cs="Times New Roman"/>
          <w:sz w:val="28"/>
          <w:szCs w:val="28"/>
        </w:rPr>
        <w:t>%</w:t>
      </w:r>
      <w:r w:rsidRPr="00A02DF4">
        <w:rPr>
          <w:rFonts w:ascii="Times New Roman" w:hAnsi="Times New Roman" w:cs="Times New Roman"/>
          <w:sz w:val="28"/>
          <w:szCs w:val="28"/>
        </w:rPr>
        <w:t xml:space="preserve"> к окладу за фактически отработанное время в этих условиях.</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w:t>
      </w:r>
      <w:proofErr w:type="gramStart"/>
      <w:r w:rsidRPr="00A02DF4">
        <w:rPr>
          <w:rFonts w:ascii="Times New Roman" w:hAnsi="Times New Roman" w:cs="Times New Roman"/>
          <w:sz w:val="28"/>
          <w:szCs w:val="28"/>
        </w:rPr>
        <w:t>установлен</w:t>
      </w:r>
      <w:proofErr w:type="gramEnd"/>
      <w:r w:rsidRPr="00A02DF4">
        <w:rPr>
          <w:rFonts w:ascii="Times New Roman" w:hAnsi="Times New Roman" w:cs="Times New Roman"/>
          <w:sz w:val="28"/>
          <w:szCs w:val="28"/>
        </w:rPr>
        <w:t xml:space="preserve"> 1 или 2 классы условий труда, то указанная доплата в организациях образования снимается.</w:t>
      </w:r>
    </w:p>
    <w:p w:rsidR="00F83FF7" w:rsidRPr="00A02DF4" w:rsidRDefault="00366BE9"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.5. Надбавка за работу в организациях образования, расположенных в сельской местности, устанавливается руководящим, педагогическим работникам и специалистам за работу в размере 25</w:t>
      </w:r>
      <w:r w:rsidR="00AA37E7">
        <w:rPr>
          <w:rFonts w:ascii="Times New Roman" w:hAnsi="Times New Roman" w:cs="Times New Roman"/>
          <w:sz w:val="28"/>
          <w:szCs w:val="28"/>
        </w:rPr>
        <w:t xml:space="preserve"> </w:t>
      </w:r>
      <w:r w:rsidR="00F83FF7" w:rsidRPr="00A02DF4">
        <w:rPr>
          <w:rFonts w:ascii="Times New Roman" w:hAnsi="Times New Roman" w:cs="Times New Roman"/>
          <w:sz w:val="28"/>
          <w:szCs w:val="28"/>
        </w:rPr>
        <w:t>% от должностного оклада.</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.6.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w:t>
      </w:r>
      <w:r w:rsidR="00AA37E7">
        <w:rPr>
          <w:rFonts w:ascii="Times New Roman" w:hAnsi="Times New Roman" w:cs="Times New Roman"/>
          <w:sz w:val="28"/>
          <w:szCs w:val="28"/>
        </w:rPr>
        <w:t xml:space="preserve"> </w:t>
      </w:r>
      <w:r w:rsidR="00F83FF7" w:rsidRPr="00A02DF4">
        <w:rPr>
          <w:rFonts w:ascii="Times New Roman" w:hAnsi="Times New Roman" w:cs="Times New Roman"/>
          <w:sz w:val="28"/>
          <w:szCs w:val="28"/>
        </w:rPr>
        <w:t>% от должностного оклада.</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.7. 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F83FF7" w:rsidRPr="00A02DF4" w:rsidRDefault="002C605E" w:rsidP="002E22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F83FF7" w:rsidRPr="00A02DF4">
        <w:rPr>
          <w:rFonts w:ascii="Times New Roman" w:hAnsi="Times New Roman" w:cs="Times New Roman"/>
          <w:sz w:val="28"/>
          <w:szCs w:val="28"/>
        </w:rPr>
        <w:t>.7.1. в размере 10</w:t>
      </w:r>
      <w:r w:rsidR="00F77631">
        <w:rPr>
          <w:rFonts w:ascii="Times New Roman" w:hAnsi="Times New Roman" w:cs="Times New Roman"/>
          <w:sz w:val="28"/>
          <w:szCs w:val="28"/>
        </w:rPr>
        <w:t xml:space="preserve"> </w:t>
      </w:r>
      <w:r w:rsidR="00F83FF7" w:rsidRPr="00A02DF4">
        <w:rPr>
          <w:rFonts w:ascii="Times New Roman" w:hAnsi="Times New Roman" w:cs="Times New Roman"/>
          <w:sz w:val="28"/>
          <w:szCs w:val="28"/>
        </w:rPr>
        <w:t xml:space="preserve">% должностного оклада </w:t>
      </w:r>
      <w:r w:rsidR="00A301DA">
        <w:rPr>
          <w:rFonts w:ascii="Times New Roman" w:hAnsi="Times New Roman" w:cs="Times New Roman"/>
          <w:sz w:val="28"/>
          <w:szCs w:val="28"/>
        </w:rPr>
        <w:t>–</w:t>
      </w:r>
      <w:r w:rsidR="00F83FF7" w:rsidRPr="00A02DF4">
        <w:rPr>
          <w:rFonts w:ascii="Times New Roman" w:hAnsi="Times New Roman" w:cs="Times New Roman"/>
          <w:sz w:val="28"/>
          <w:szCs w:val="28"/>
        </w:rPr>
        <w:t xml:space="preserve"> педагогическим и другим работникам за работу в отдельных организациях, осуществляющих </w:t>
      </w:r>
      <w:r w:rsidR="00F83FF7" w:rsidRPr="00A02DF4">
        <w:rPr>
          <w:rFonts w:ascii="Times New Roman" w:hAnsi="Times New Roman" w:cs="Times New Roman"/>
          <w:sz w:val="28"/>
          <w:szCs w:val="28"/>
        </w:rPr>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 и по основным профессиональным образовательным программам и программам профессиональной подготовки;</w:t>
      </w:r>
      <w:proofErr w:type="gramEnd"/>
    </w:p>
    <w:p w:rsidR="00F83FF7" w:rsidRPr="000414D4" w:rsidRDefault="002C605E" w:rsidP="002E22A1">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7</w:t>
      </w:r>
      <w:r w:rsidR="00F83FF7" w:rsidRPr="000414D4">
        <w:rPr>
          <w:rFonts w:ascii="Times New Roman" w:hAnsi="Times New Roman" w:cs="Times New Roman"/>
          <w:sz w:val="28"/>
          <w:szCs w:val="28"/>
        </w:rPr>
        <w:t>.7.2. в размере 10</w:t>
      </w:r>
      <w:r w:rsidR="00A301DA" w:rsidRPr="000414D4">
        <w:rPr>
          <w:rFonts w:ascii="Times New Roman" w:hAnsi="Times New Roman" w:cs="Times New Roman"/>
          <w:sz w:val="28"/>
          <w:szCs w:val="28"/>
        </w:rPr>
        <w:t xml:space="preserve"> </w:t>
      </w:r>
      <w:r w:rsidR="00F83FF7" w:rsidRPr="000414D4">
        <w:rPr>
          <w:rFonts w:ascii="Times New Roman" w:hAnsi="Times New Roman" w:cs="Times New Roman"/>
          <w:sz w:val="28"/>
          <w:szCs w:val="28"/>
        </w:rPr>
        <w:t xml:space="preserve">% должностного оклада </w:t>
      </w:r>
      <w:r w:rsidR="00A301DA" w:rsidRPr="000414D4">
        <w:rPr>
          <w:rFonts w:ascii="Times New Roman" w:hAnsi="Times New Roman" w:cs="Times New Roman"/>
          <w:sz w:val="28"/>
          <w:szCs w:val="28"/>
        </w:rPr>
        <w:t>–</w:t>
      </w:r>
      <w:r w:rsidR="00F83FF7" w:rsidRPr="000414D4">
        <w:rPr>
          <w:rFonts w:ascii="Times New Roman" w:hAnsi="Times New Roman" w:cs="Times New Roman"/>
          <w:sz w:val="28"/>
          <w:szCs w:val="28"/>
        </w:rPr>
        <w:t xml:space="preserve"> педагогическим и другим работникам за работу в оздоровительной общеобразовательной организации для детей, нуждающихся в длительном лечении;</w:t>
      </w:r>
    </w:p>
    <w:p w:rsidR="00F83FF7" w:rsidRPr="000414D4" w:rsidRDefault="002C605E" w:rsidP="002E22A1">
      <w:pPr>
        <w:pStyle w:val="ConsPlusNormal"/>
        <w:ind w:firstLine="709"/>
        <w:jc w:val="both"/>
        <w:rPr>
          <w:rFonts w:ascii="Times New Roman" w:hAnsi="Times New Roman" w:cs="Times New Roman"/>
          <w:sz w:val="28"/>
          <w:szCs w:val="28"/>
        </w:rPr>
      </w:pPr>
      <w:proofErr w:type="gramStart"/>
      <w:r w:rsidRPr="000414D4">
        <w:rPr>
          <w:rFonts w:ascii="Times New Roman" w:hAnsi="Times New Roman" w:cs="Times New Roman"/>
          <w:sz w:val="28"/>
          <w:szCs w:val="28"/>
        </w:rPr>
        <w:t>7</w:t>
      </w:r>
      <w:r w:rsidR="00F83FF7" w:rsidRPr="000414D4">
        <w:rPr>
          <w:rFonts w:ascii="Times New Roman" w:hAnsi="Times New Roman" w:cs="Times New Roman"/>
          <w:sz w:val="28"/>
          <w:szCs w:val="28"/>
        </w:rPr>
        <w:t>.7.3. конкретный перечень работников, которым могут быть установлены доплаты к должностному окладу (окладу), определяется руководителем организации образования по согласованию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с обучающимися, имеющими ограниченные возможности здоровья, нуждающимися в длительном лечении;</w:t>
      </w:r>
      <w:proofErr w:type="gramEnd"/>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04BFE">
        <w:rPr>
          <w:rFonts w:ascii="Times New Roman" w:hAnsi="Times New Roman" w:cs="Times New Roman"/>
          <w:sz w:val="28"/>
          <w:szCs w:val="28"/>
        </w:rPr>
        <w:t>.7.4</w:t>
      </w:r>
      <w:r w:rsidR="00F83FF7" w:rsidRPr="00A02DF4">
        <w:rPr>
          <w:rFonts w:ascii="Times New Roman" w:hAnsi="Times New Roman" w:cs="Times New Roman"/>
          <w:sz w:val="28"/>
          <w:szCs w:val="28"/>
        </w:rPr>
        <w:t>. в размере 10</w:t>
      </w:r>
      <w:r w:rsidR="00A93D20">
        <w:rPr>
          <w:rFonts w:ascii="Times New Roman" w:hAnsi="Times New Roman" w:cs="Times New Roman"/>
          <w:sz w:val="28"/>
          <w:szCs w:val="28"/>
        </w:rPr>
        <w:t xml:space="preserve"> </w:t>
      </w:r>
      <w:r w:rsidR="00F83FF7" w:rsidRPr="00A02DF4">
        <w:rPr>
          <w:rFonts w:ascii="Times New Roman" w:hAnsi="Times New Roman" w:cs="Times New Roman"/>
          <w:sz w:val="28"/>
          <w:szCs w:val="28"/>
        </w:rPr>
        <w:t xml:space="preserve">% к должностным окладам </w:t>
      </w:r>
      <w:r w:rsidR="00085747">
        <w:rPr>
          <w:rFonts w:ascii="Times New Roman" w:hAnsi="Times New Roman" w:cs="Times New Roman"/>
          <w:sz w:val="28"/>
          <w:szCs w:val="28"/>
        </w:rPr>
        <w:t>–</w:t>
      </w:r>
      <w:r w:rsidR="00F83FF7" w:rsidRPr="00A02DF4">
        <w:rPr>
          <w:rFonts w:ascii="Times New Roman" w:hAnsi="Times New Roman" w:cs="Times New Roman"/>
          <w:sz w:val="28"/>
          <w:szCs w:val="28"/>
        </w:rPr>
        <w:t xml:space="preserve">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F83FF7" w:rsidRPr="000414D4" w:rsidRDefault="002C605E" w:rsidP="002E22A1">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7</w:t>
      </w:r>
      <w:r w:rsidR="00F83FF7" w:rsidRPr="000414D4">
        <w:rPr>
          <w:rFonts w:ascii="Times New Roman" w:hAnsi="Times New Roman" w:cs="Times New Roman"/>
          <w:sz w:val="28"/>
          <w:szCs w:val="28"/>
        </w:rPr>
        <w:t>.7.</w:t>
      </w:r>
      <w:r w:rsidR="00604BFE">
        <w:rPr>
          <w:rFonts w:ascii="Times New Roman" w:hAnsi="Times New Roman" w:cs="Times New Roman"/>
          <w:sz w:val="28"/>
          <w:szCs w:val="28"/>
        </w:rPr>
        <w:t>5</w:t>
      </w:r>
      <w:r w:rsidR="00F83FF7" w:rsidRPr="000414D4">
        <w:rPr>
          <w:rFonts w:ascii="Times New Roman" w:hAnsi="Times New Roman" w:cs="Times New Roman"/>
          <w:sz w:val="28"/>
          <w:szCs w:val="28"/>
        </w:rPr>
        <w:t>. в размере 10</w:t>
      </w:r>
      <w:r w:rsidR="00A93D20" w:rsidRPr="000414D4">
        <w:rPr>
          <w:rFonts w:ascii="Times New Roman" w:hAnsi="Times New Roman" w:cs="Times New Roman"/>
          <w:sz w:val="28"/>
          <w:szCs w:val="28"/>
        </w:rPr>
        <w:t xml:space="preserve"> </w:t>
      </w:r>
      <w:r w:rsidR="00F83FF7" w:rsidRPr="000414D4">
        <w:rPr>
          <w:rFonts w:ascii="Times New Roman" w:hAnsi="Times New Roman" w:cs="Times New Roman"/>
          <w:sz w:val="28"/>
          <w:szCs w:val="28"/>
        </w:rPr>
        <w:t xml:space="preserve">% к должностным окладам </w:t>
      </w:r>
      <w:r w:rsidR="00085747" w:rsidRPr="000414D4">
        <w:rPr>
          <w:rFonts w:ascii="Times New Roman" w:hAnsi="Times New Roman" w:cs="Times New Roman"/>
          <w:sz w:val="28"/>
          <w:szCs w:val="28"/>
        </w:rPr>
        <w:t>–</w:t>
      </w:r>
      <w:r w:rsidR="00F83FF7" w:rsidRPr="000414D4">
        <w:rPr>
          <w:rFonts w:ascii="Times New Roman" w:hAnsi="Times New Roman" w:cs="Times New Roman"/>
          <w:sz w:val="28"/>
          <w:szCs w:val="28"/>
        </w:rPr>
        <w:t xml:space="preserve">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.7.</w:t>
      </w:r>
      <w:r w:rsidR="00604BFE">
        <w:rPr>
          <w:rFonts w:ascii="Times New Roman" w:hAnsi="Times New Roman" w:cs="Times New Roman"/>
          <w:sz w:val="28"/>
          <w:szCs w:val="28"/>
        </w:rPr>
        <w:t>6</w:t>
      </w:r>
      <w:r w:rsidR="00F83FF7" w:rsidRPr="00A02DF4">
        <w:rPr>
          <w:rFonts w:ascii="Times New Roman" w:hAnsi="Times New Roman" w:cs="Times New Roman"/>
          <w:sz w:val="28"/>
          <w:szCs w:val="28"/>
        </w:rPr>
        <w:t>. доплаты за внеурочную (внеаудиторную) работу устанавливаются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2"/>
        <w:gridCol w:w="2346"/>
      </w:tblGrid>
      <w:tr w:rsidR="00F83FF7" w:rsidRPr="00A02DF4" w:rsidTr="002C605E">
        <w:trPr>
          <w:trHeight w:val="1006"/>
          <w:tblHeader/>
        </w:trPr>
        <w:tc>
          <w:tcPr>
            <w:tcW w:w="7132"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Основание доплат</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В процентах от должностного оклада, не более</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Учителям за проверку письменных работ:</w:t>
            </w:r>
          </w:p>
        </w:tc>
        <w:tc>
          <w:tcPr>
            <w:tcW w:w="2346" w:type="dxa"/>
          </w:tcPr>
          <w:p w:rsidR="00F83FF7" w:rsidRPr="00A02DF4" w:rsidRDefault="00F83FF7" w:rsidP="00A02DF4">
            <w:pPr>
              <w:pStyle w:val="ConsPlusNormal"/>
              <w:rPr>
                <w:rFonts w:ascii="Times New Roman" w:hAnsi="Times New Roman" w:cs="Times New Roman"/>
                <w:sz w:val="28"/>
                <w:szCs w:val="28"/>
              </w:rPr>
            </w:pPr>
          </w:p>
        </w:tc>
      </w:tr>
      <w:tr w:rsidR="00F83FF7" w:rsidRPr="00A02DF4" w:rsidTr="002C605E">
        <w:tc>
          <w:tcPr>
            <w:tcW w:w="7132" w:type="dxa"/>
          </w:tcPr>
          <w:p w:rsidR="00F83FF7" w:rsidRPr="00A02DF4" w:rsidRDefault="00F83FF7" w:rsidP="00A93D20">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 xml:space="preserve">в 1 </w:t>
            </w:r>
            <w:r w:rsidR="00A93D20">
              <w:rPr>
                <w:rFonts w:ascii="Times New Roman" w:hAnsi="Times New Roman" w:cs="Times New Roman"/>
                <w:sz w:val="28"/>
                <w:szCs w:val="28"/>
              </w:rPr>
              <w:t>–</w:t>
            </w:r>
            <w:r w:rsidRPr="00A02DF4">
              <w:rPr>
                <w:rFonts w:ascii="Times New Roman" w:hAnsi="Times New Roman" w:cs="Times New Roman"/>
                <w:sz w:val="28"/>
                <w:szCs w:val="28"/>
              </w:rPr>
              <w:t xml:space="preserve"> 4 классах</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Учителям, преподавателям за проверку письменных работ:</w:t>
            </w:r>
          </w:p>
        </w:tc>
        <w:tc>
          <w:tcPr>
            <w:tcW w:w="2346" w:type="dxa"/>
          </w:tcPr>
          <w:p w:rsidR="00F83FF7" w:rsidRPr="00A02DF4" w:rsidRDefault="00F83FF7" w:rsidP="00A02DF4">
            <w:pPr>
              <w:pStyle w:val="ConsPlusNormal"/>
              <w:rPr>
                <w:rFonts w:ascii="Times New Roman" w:hAnsi="Times New Roman" w:cs="Times New Roman"/>
                <w:sz w:val="28"/>
                <w:szCs w:val="28"/>
              </w:rPr>
            </w:pP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по русскому, родному языку и литературе</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12</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по математике, иностранному языку, черчению, стенографии</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10</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по конструированию, технической механике, истории, химии, физике, географии, биологии</w:t>
            </w:r>
          </w:p>
        </w:tc>
        <w:tc>
          <w:tcPr>
            <w:tcW w:w="2346" w:type="dxa"/>
            <w:vMerge w:val="restar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Педагогическим работникам за заведование кабинетами, лабораториями:</w:t>
            </w:r>
          </w:p>
        </w:tc>
        <w:tc>
          <w:tcPr>
            <w:tcW w:w="2346" w:type="dxa"/>
            <w:vMerge/>
          </w:tcPr>
          <w:p w:rsidR="00F83FF7" w:rsidRPr="00A02DF4" w:rsidRDefault="00F83FF7" w:rsidP="00A02DF4">
            <w:pPr>
              <w:rPr>
                <w:sz w:val="28"/>
                <w:szCs w:val="28"/>
              </w:rPr>
            </w:pP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lastRenderedPageBreak/>
              <w:t>в образовательных организациях</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7</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Учителям за исполнение обязанностей мастера учебных мастерских (заведование учебными мастерскими)</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15</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при наличии комбинированных мастерских</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17</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Учителям за заведование учебно-опытными участками (теплицами, парниковыми хозяйствами)</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15</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Педагогическим работникам за внеклассную работу</w:t>
            </w:r>
            <w:r w:rsidR="00A16845">
              <w:rPr>
                <w:rFonts w:ascii="Times New Roman" w:hAnsi="Times New Roman" w:cs="Times New Roman"/>
                <w:sz w:val="28"/>
                <w:szCs w:val="28"/>
              </w:rPr>
              <w:t xml:space="preserve">                  </w:t>
            </w:r>
            <w:r w:rsidRPr="00A02DF4">
              <w:rPr>
                <w:rFonts w:ascii="Times New Roman" w:hAnsi="Times New Roman" w:cs="Times New Roman"/>
                <w:sz w:val="28"/>
                <w:szCs w:val="28"/>
              </w:rPr>
              <w:t xml:space="preserve"> (в зависимости от количества классов (групп)</w:t>
            </w:r>
            <w:proofErr w:type="gramEnd"/>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50</w:t>
            </w:r>
          </w:p>
        </w:tc>
      </w:tr>
      <w:tr w:rsidR="00F83FF7" w:rsidRPr="00A02DF4" w:rsidTr="002C605E">
        <w:tc>
          <w:tcPr>
            <w:tcW w:w="713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Учителям и другим работникам за работу с библиотечным фондом учебников (в зависимости от количества классов)</w:t>
            </w:r>
          </w:p>
        </w:tc>
        <w:tc>
          <w:tcPr>
            <w:tcW w:w="2346"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15</w:t>
            </w:r>
          </w:p>
        </w:tc>
      </w:tr>
      <w:tr w:rsidR="00F83FF7" w:rsidRPr="00A02DF4" w:rsidTr="002C605E">
        <w:trPr>
          <w:trHeight w:val="950"/>
        </w:trPr>
        <w:tc>
          <w:tcPr>
            <w:tcW w:w="7132" w:type="dxa"/>
            <w:tcBorders>
              <w:bottom w:val="single" w:sz="4" w:space="0" w:color="auto"/>
            </w:tcBorders>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Учителям, преподавателям за руководство методическими цикловыми и предметными комиссиями, объединениями</w:t>
            </w:r>
          </w:p>
        </w:tc>
        <w:tc>
          <w:tcPr>
            <w:tcW w:w="2346" w:type="dxa"/>
            <w:tcBorders>
              <w:bottom w:val="single" w:sz="4" w:space="0" w:color="auto"/>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10</w:t>
            </w:r>
          </w:p>
        </w:tc>
      </w:tr>
    </w:tbl>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2E22A1">
      <w:pPr>
        <w:pStyle w:val="ConsPlusNormal"/>
        <w:ind w:firstLine="709"/>
        <w:jc w:val="both"/>
        <w:rPr>
          <w:rFonts w:ascii="Times New Roman" w:hAnsi="Times New Roman" w:cs="Times New Roman"/>
          <w:sz w:val="28"/>
          <w:szCs w:val="28"/>
        </w:rPr>
      </w:pPr>
      <w:proofErr w:type="gramStart"/>
      <w:r w:rsidRPr="00A02DF4">
        <w:rPr>
          <w:rFonts w:ascii="Times New Roman" w:hAnsi="Times New Roman" w:cs="Times New Roman"/>
          <w:sz w:val="28"/>
          <w:szCs w:val="28"/>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roofErr w:type="gramEnd"/>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.7.</w:t>
      </w:r>
      <w:r w:rsidR="00604BFE">
        <w:rPr>
          <w:rFonts w:ascii="Times New Roman" w:hAnsi="Times New Roman" w:cs="Times New Roman"/>
          <w:sz w:val="28"/>
          <w:szCs w:val="28"/>
        </w:rPr>
        <w:t>7</w:t>
      </w:r>
      <w:r w:rsidR="00F83FF7" w:rsidRPr="00A02DF4">
        <w:rPr>
          <w:rFonts w:ascii="Times New Roman" w:hAnsi="Times New Roman" w:cs="Times New Roman"/>
          <w:sz w:val="28"/>
          <w:szCs w:val="28"/>
        </w:rPr>
        <w:t>. в размере 15</w:t>
      </w:r>
      <w:r w:rsidR="00BB27E0">
        <w:rPr>
          <w:rFonts w:ascii="Times New Roman" w:hAnsi="Times New Roman" w:cs="Times New Roman"/>
          <w:sz w:val="28"/>
          <w:szCs w:val="28"/>
        </w:rPr>
        <w:t xml:space="preserve"> </w:t>
      </w:r>
      <w:r w:rsidR="00F83FF7" w:rsidRPr="00A02DF4">
        <w:rPr>
          <w:rFonts w:ascii="Times New Roman" w:hAnsi="Times New Roman" w:cs="Times New Roman"/>
          <w:sz w:val="28"/>
          <w:szCs w:val="28"/>
        </w:rPr>
        <w:t xml:space="preserve">% от должностного оклада </w:t>
      </w:r>
      <w:r w:rsidR="003D2125">
        <w:rPr>
          <w:rFonts w:ascii="Times New Roman" w:hAnsi="Times New Roman" w:cs="Times New Roman"/>
          <w:sz w:val="28"/>
          <w:szCs w:val="28"/>
        </w:rPr>
        <w:t>–</w:t>
      </w:r>
      <w:r w:rsidR="00F83FF7" w:rsidRPr="00A02DF4">
        <w:rPr>
          <w:rFonts w:ascii="Times New Roman" w:hAnsi="Times New Roman" w:cs="Times New Roman"/>
          <w:sz w:val="28"/>
          <w:szCs w:val="28"/>
        </w:rPr>
        <w:t xml:space="preserve"> инструкторам-методистам (включая старшего), тренерам-преподавателям (включая </w:t>
      </w:r>
      <w:r>
        <w:rPr>
          <w:rFonts w:ascii="Times New Roman" w:hAnsi="Times New Roman" w:cs="Times New Roman"/>
          <w:sz w:val="28"/>
          <w:szCs w:val="28"/>
        </w:rPr>
        <w:t>старшего) муниципальных</w:t>
      </w:r>
      <w:r w:rsidR="00F83FF7" w:rsidRPr="00A02DF4">
        <w:rPr>
          <w:rFonts w:ascii="Times New Roman" w:hAnsi="Times New Roman" w:cs="Times New Roman"/>
          <w:sz w:val="28"/>
          <w:szCs w:val="28"/>
        </w:rPr>
        <w:t xml:space="preserve"> организаций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w:t>
      </w:r>
      <w:r w:rsidR="00F83FF7" w:rsidRPr="00A02DF4">
        <w:rPr>
          <w:rFonts w:ascii="Times New Roman" w:hAnsi="Times New Roman" w:cs="Times New Roman"/>
          <w:sz w:val="28"/>
          <w:szCs w:val="28"/>
        </w:rPr>
        <w:lastRenderedPageBreak/>
        <w:t>достижения, и организаций, подготовивших за указанный период не менее пяти мастеров спорта России;</w:t>
      </w:r>
    </w:p>
    <w:p w:rsidR="00F83FF7" w:rsidRPr="00A02DF4" w:rsidRDefault="002C605E" w:rsidP="002E22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F83FF7" w:rsidRPr="00A02DF4">
        <w:rPr>
          <w:rFonts w:ascii="Times New Roman" w:hAnsi="Times New Roman" w:cs="Times New Roman"/>
          <w:sz w:val="28"/>
          <w:szCs w:val="28"/>
        </w:rPr>
        <w:t>.7.</w:t>
      </w:r>
      <w:r w:rsidR="00604BFE">
        <w:rPr>
          <w:rFonts w:ascii="Times New Roman" w:hAnsi="Times New Roman" w:cs="Times New Roman"/>
          <w:sz w:val="28"/>
          <w:szCs w:val="28"/>
        </w:rPr>
        <w:t>8</w:t>
      </w:r>
      <w:r w:rsidR="00F83FF7" w:rsidRPr="00A02DF4">
        <w:rPr>
          <w:rFonts w:ascii="Times New Roman" w:hAnsi="Times New Roman" w:cs="Times New Roman"/>
          <w:sz w:val="28"/>
          <w:szCs w:val="28"/>
        </w:rPr>
        <w:t>. надбавка за обеспечение высококачественного тренировочного процесса при подготовке высококвалифицированного учащегося-спортсмена в государственных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w:t>
      </w:r>
      <w:proofErr w:type="gramEnd"/>
      <w:r w:rsidR="00F83FF7" w:rsidRPr="00A02DF4">
        <w:rPr>
          <w:rFonts w:ascii="Times New Roman" w:hAnsi="Times New Roman" w:cs="Times New Roman"/>
          <w:sz w:val="28"/>
          <w:szCs w:val="28"/>
        </w:rPr>
        <w:t xml:space="preserve"> высококвалифицированного спортсмена (не менее трех лет) и занявшего 1 </w:t>
      </w:r>
      <w:r w:rsidR="00435FCA">
        <w:rPr>
          <w:rFonts w:ascii="Times New Roman" w:hAnsi="Times New Roman" w:cs="Times New Roman"/>
          <w:sz w:val="28"/>
          <w:szCs w:val="28"/>
        </w:rPr>
        <w:t>–</w:t>
      </w:r>
      <w:r w:rsidR="00F83FF7" w:rsidRPr="00A02DF4">
        <w:rPr>
          <w:rFonts w:ascii="Times New Roman" w:hAnsi="Times New Roman" w:cs="Times New Roman"/>
          <w:sz w:val="28"/>
          <w:szCs w:val="28"/>
        </w:rPr>
        <w:t xml:space="preserve"> 6 места на официальных соревнованиях, согласно </w:t>
      </w:r>
      <w:hyperlink w:anchor="P1251" w:history="1">
        <w:r w:rsidR="00F83FF7" w:rsidRPr="00A02DF4">
          <w:rPr>
            <w:rFonts w:ascii="Times New Roman" w:hAnsi="Times New Roman" w:cs="Times New Roman"/>
            <w:sz w:val="28"/>
            <w:szCs w:val="28"/>
          </w:rPr>
          <w:t>приложению 4</w:t>
        </w:r>
      </w:hyperlink>
      <w:r w:rsidR="00F83FF7" w:rsidRPr="00A02DF4">
        <w:rPr>
          <w:rFonts w:ascii="Times New Roman" w:hAnsi="Times New Roman" w:cs="Times New Roman"/>
          <w:sz w:val="28"/>
          <w:szCs w:val="28"/>
        </w:rPr>
        <w:t xml:space="preserve"> к настоящему Положению;</w:t>
      </w:r>
    </w:p>
    <w:p w:rsidR="00F83FF7" w:rsidRPr="000414D4" w:rsidRDefault="002C605E" w:rsidP="002E22A1">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7</w:t>
      </w:r>
      <w:r w:rsidR="00F83FF7" w:rsidRPr="000414D4">
        <w:rPr>
          <w:rFonts w:ascii="Times New Roman" w:hAnsi="Times New Roman" w:cs="Times New Roman"/>
          <w:sz w:val="28"/>
          <w:szCs w:val="28"/>
        </w:rPr>
        <w:t>.7.</w:t>
      </w:r>
      <w:r w:rsidR="00604BFE">
        <w:rPr>
          <w:rFonts w:ascii="Times New Roman" w:hAnsi="Times New Roman" w:cs="Times New Roman"/>
          <w:sz w:val="28"/>
          <w:szCs w:val="28"/>
        </w:rPr>
        <w:t>9</w:t>
      </w:r>
      <w:r w:rsidR="00F83FF7" w:rsidRPr="000414D4">
        <w:rPr>
          <w:rFonts w:ascii="Times New Roman" w:hAnsi="Times New Roman" w:cs="Times New Roman"/>
          <w:sz w:val="28"/>
          <w:szCs w:val="28"/>
        </w:rPr>
        <w:t>. в размере 5</w:t>
      </w:r>
      <w:r w:rsidR="00322C39" w:rsidRPr="000414D4">
        <w:rPr>
          <w:rFonts w:ascii="Times New Roman" w:hAnsi="Times New Roman" w:cs="Times New Roman"/>
          <w:sz w:val="28"/>
          <w:szCs w:val="28"/>
        </w:rPr>
        <w:t xml:space="preserve"> </w:t>
      </w:r>
      <w:r w:rsidR="00F83FF7" w:rsidRPr="000414D4">
        <w:rPr>
          <w:rFonts w:ascii="Times New Roman" w:hAnsi="Times New Roman" w:cs="Times New Roman"/>
          <w:sz w:val="28"/>
          <w:szCs w:val="28"/>
        </w:rPr>
        <w:t xml:space="preserve">% от должностного оклада </w:t>
      </w:r>
      <w:r w:rsidR="00322C39" w:rsidRPr="000414D4">
        <w:rPr>
          <w:rFonts w:ascii="Times New Roman" w:hAnsi="Times New Roman" w:cs="Times New Roman"/>
          <w:sz w:val="28"/>
          <w:szCs w:val="28"/>
        </w:rPr>
        <w:t>–</w:t>
      </w:r>
      <w:r w:rsidR="00F83FF7" w:rsidRPr="000414D4">
        <w:rPr>
          <w:rFonts w:ascii="Times New Roman" w:hAnsi="Times New Roman" w:cs="Times New Roman"/>
          <w:sz w:val="28"/>
          <w:szCs w:val="28"/>
        </w:rPr>
        <w:t xml:space="preserve"> тренерам-преподавателям </w:t>
      </w:r>
      <w:r w:rsidRPr="000414D4">
        <w:rPr>
          <w:rFonts w:ascii="Times New Roman" w:hAnsi="Times New Roman" w:cs="Times New Roman"/>
          <w:sz w:val="28"/>
          <w:szCs w:val="28"/>
        </w:rPr>
        <w:t xml:space="preserve">муниципальных </w:t>
      </w:r>
      <w:r w:rsidR="00F83FF7" w:rsidRPr="000414D4">
        <w:rPr>
          <w:rFonts w:ascii="Times New Roman" w:hAnsi="Times New Roman" w:cs="Times New Roman"/>
          <w:sz w:val="28"/>
          <w:szCs w:val="28"/>
        </w:rPr>
        <w:t>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F83FF7" w:rsidRPr="000414D4" w:rsidRDefault="002C605E" w:rsidP="002E22A1">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7</w:t>
      </w:r>
      <w:r w:rsidR="00F83FF7" w:rsidRPr="000414D4">
        <w:rPr>
          <w:rFonts w:ascii="Times New Roman" w:hAnsi="Times New Roman" w:cs="Times New Roman"/>
          <w:sz w:val="28"/>
          <w:szCs w:val="28"/>
        </w:rPr>
        <w:t>.7.1</w:t>
      </w:r>
      <w:r w:rsidR="00604BFE">
        <w:rPr>
          <w:rFonts w:ascii="Times New Roman" w:hAnsi="Times New Roman" w:cs="Times New Roman"/>
          <w:sz w:val="28"/>
          <w:szCs w:val="28"/>
        </w:rPr>
        <w:t>0</w:t>
      </w:r>
      <w:r w:rsidR="00F83FF7" w:rsidRPr="000414D4">
        <w:rPr>
          <w:rFonts w:ascii="Times New Roman" w:hAnsi="Times New Roman" w:cs="Times New Roman"/>
          <w:sz w:val="28"/>
          <w:szCs w:val="28"/>
        </w:rPr>
        <w:t>. в размере 15</w:t>
      </w:r>
      <w:r w:rsidR="00322C39" w:rsidRPr="000414D4">
        <w:rPr>
          <w:rFonts w:ascii="Times New Roman" w:hAnsi="Times New Roman" w:cs="Times New Roman"/>
          <w:sz w:val="28"/>
          <w:szCs w:val="28"/>
        </w:rPr>
        <w:t xml:space="preserve"> </w:t>
      </w:r>
      <w:r w:rsidR="00F83FF7" w:rsidRPr="000414D4">
        <w:rPr>
          <w:rFonts w:ascii="Times New Roman" w:hAnsi="Times New Roman" w:cs="Times New Roman"/>
          <w:sz w:val="28"/>
          <w:szCs w:val="28"/>
        </w:rPr>
        <w:t xml:space="preserve">% от должностного оклада </w:t>
      </w:r>
      <w:r w:rsidR="00322C39" w:rsidRPr="000414D4">
        <w:rPr>
          <w:rFonts w:ascii="Times New Roman" w:hAnsi="Times New Roman" w:cs="Times New Roman"/>
          <w:sz w:val="28"/>
          <w:szCs w:val="28"/>
        </w:rPr>
        <w:t>–</w:t>
      </w:r>
      <w:r w:rsidR="00F83FF7" w:rsidRPr="000414D4">
        <w:rPr>
          <w:rFonts w:ascii="Times New Roman" w:hAnsi="Times New Roman" w:cs="Times New Roman"/>
          <w:sz w:val="28"/>
          <w:szCs w:val="28"/>
        </w:rPr>
        <w:t xml:space="preserve"> инструкторам-методистам </w:t>
      </w:r>
      <w:r w:rsidRPr="000414D4">
        <w:rPr>
          <w:rFonts w:ascii="Times New Roman" w:hAnsi="Times New Roman" w:cs="Times New Roman"/>
          <w:sz w:val="28"/>
          <w:szCs w:val="28"/>
        </w:rPr>
        <w:t xml:space="preserve">муниципальных </w:t>
      </w:r>
      <w:r w:rsidR="00F83FF7" w:rsidRPr="000414D4">
        <w:rPr>
          <w:rFonts w:ascii="Times New Roman" w:hAnsi="Times New Roman" w:cs="Times New Roman"/>
          <w:sz w:val="28"/>
          <w:szCs w:val="28"/>
        </w:rPr>
        <w:t xml:space="preserve">организаций дополнительного образования спортивной </w:t>
      </w:r>
      <w:proofErr w:type="gramStart"/>
      <w:r w:rsidR="00F83FF7" w:rsidRPr="000414D4">
        <w:rPr>
          <w:rFonts w:ascii="Times New Roman" w:hAnsi="Times New Roman" w:cs="Times New Roman"/>
          <w:sz w:val="28"/>
          <w:szCs w:val="28"/>
        </w:rPr>
        <w:t>направленности</w:t>
      </w:r>
      <w:proofErr w:type="gramEnd"/>
      <w:r w:rsidR="00F83FF7" w:rsidRPr="000414D4">
        <w:rPr>
          <w:rFonts w:ascii="Times New Roman" w:hAnsi="Times New Roman" w:cs="Times New Roman"/>
          <w:sz w:val="28"/>
          <w:szCs w:val="28"/>
        </w:rPr>
        <w:t xml:space="preserve"> за каждую группу обучающихся, сформированную из детей-инвалидов.</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.11. Доплата за работу в ночное время производится работникам (рабочим) за каждый час работы в ночное время в размере 20</w:t>
      </w:r>
      <w:r w:rsidR="006C6153">
        <w:rPr>
          <w:rFonts w:ascii="Times New Roman" w:hAnsi="Times New Roman" w:cs="Times New Roman"/>
          <w:sz w:val="28"/>
          <w:szCs w:val="28"/>
        </w:rPr>
        <w:t xml:space="preserve"> </w:t>
      </w:r>
      <w:r w:rsidR="00F83FF7" w:rsidRPr="00A02DF4">
        <w:rPr>
          <w:rFonts w:ascii="Times New Roman" w:hAnsi="Times New Roman" w:cs="Times New Roman"/>
          <w:sz w:val="28"/>
          <w:szCs w:val="28"/>
        </w:rPr>
        <w:t xml:space="preserve">% часовой </w:t>
      </w:r>
      <w:r w:rsidR="00F83FF7" w:rsidRPr="00A02DF4">
        <w:rPr>
          <w:rFonts w:ascii="Times New Roman" w:hAnsi="Times New Roman" w:cs="Times New Roman"/>
          <w:sz w:val="28"/>
          <w:szCs w:val="28"/>
        </w:rPr>
        <w:lastRenderedPageBreak/>
        <w:t>ставки, должностного оклада (оклада), рассчитанного за каждый час работы в ночное время.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Ночным считается время с 22 часов до 6 часов.</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 xml:space="preserve">.12.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20" w:history="1">
        <w:r w:rsidR="00F83FF7" w:rsidRPr="00A02DF4">
          <w:rPr>
            <w:rFonts w:ascii="Times New Roman" w:hAnsi="Times New Roman" w:cs="Times New Roman"/>
            <w:sz w:val="28"/>
            <w:szCs w:val="28"/>
          </w:rPr>
          <w:t>статьей 153</w:t>
        </w:r>
      </w:hyperlink>
      <w:r w:rsidR="00F83FF7" w:rsidRPr="00A02DF4">
        <w:rPr>
          <w:rFonts w:ascii="Times New Roman" w:hAnsi="Times New Roman" w:cs="Times New Roman"/>
          <w:sz w:val="28"/>
          <w:szCs w:val="28"/>
        </w:rPr>
        <w:t xml:space="preserve"> Трудового кодекса Российской Федерации.</w:t>
      </w:r>
    </w:p>
    <w:p w:rsidR="00F83FF7" w:rsidRPr="00A02DF4" w:rsidRDefault="002C605E"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83FF7" w:rsidRPr="00A02DF4">
        <w:rPr>
          <w:rFonts w:ascii="Times New Roman" w:hAnsi="Times New Roman" w:cs="Times New Roman"/>
          <w:sz w:val="28"/>
          <w:szCs w:val="28"/>
        </w:rPr>
        <w:t xml:space="preserve">.13.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w:t>
      </w:r>
      <w:r w:rsidR="00A8522F">
        <w:rPr>
          <w:rFonts w:ascii="Times New Roman" w:hAnsi="Times New Roman" w:cs="Times New Roman"/>
          <w:sz w:val="28"/>
          <w:szCs w:val="28"/>
        </w:rPr>
        <w:t>–</w:t>
      </w:r>
      <w:r w:rsidR="00F83FF7" w:rsidRPr="00A02DF4">
        <w:rPr>
          <w:rFonts w:ascii="Times New Roman" w:hAnsi="Times New Roman" w:cs="Times New Roman"/>
          <w:sz w:val="28"/>
          <w:szCs w:val="28"/>
        </w:rPr>
        <w:t xml:space="preserve"> не менее чем в двойном размере.</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F83FF7" w:rsidRPr="000414D4" w:rsidRDefault="002C605E" w:rsidP="002E22A1">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7</w:t>
      </w:r>
      <w:r w:rsidR="00F83FF7" w:rsidRPr="000414D4">
        <w:rPr>
          <w:rFonts w:ascii="Times New Roman" w:hAnsi="Times New Roman" w:cs="Times New Roman"/>
          <w:sz w:val="28"/>
          <w:szCs w:val="28"/>
        </w:rPr>
        <w:t xml:space="preserve">.14. Надбавка за квалификационную категорию устанавливается в следующих размерах: </w:t>
      </w:r>
    </w:p>
    <w:p w:rsidR="00F83FF7" w:rsidRPr="000414D4" w:rsidRDefault="00000C1C" w:rsidP="00A02DF4">
      <w:pPr>
        <w:pStyle w:val="ConsPlusNormal"/>
        <w:ind w:firstLine="540"/>
        <w:jc w:val="both"/>
        <w:rPr>
          <w:rFonts w:ascii="Times New Roman" w:hAnsi="Times New Roman" w:cs="Times New Roman"/>
          <w:sz w:val="28"/>
          <w:szCs w:val="28"/>
        </w:rPr>
      </w:pPr>
      <w:r w:rsidRPr="000414D4">
        <w:rPr>
          <w:rFonts w:ascii="Times New Roman" w:hAnsi="Times New Roman" w:cs="Times New Roman"/>
          <w:sz w:val="28"/>
          <w:szCs w:val="28"/>
        </w:rPr>
        <w:t>7.14.</w:t>
      </w:r>
      <w:r w:rsidR="00EF1494">
        <w:rPr>
          <w:rFonts w:ascii="Times New Roman" w:hAnsi="Times New Roman" w:cs="Times New Roman"/>
          <w:sz w:val="28"/>
          <w:szCs w:val="28"/>
        </w:rPr>
        <w:t>1</w:t>
      </w:r>
      <w:r w:rsidRPr="000414D4">
        <w:rPr>
          <w:rFonts w:ascii="Times New Roman" w:hAnsi="Times New Roman" w:cs="Times New Roman"/>
          <w:sz w:val="28"/>
          <w:szCs w:val="28"/>
        </w:rPr>
        <w:t xml:space="preserve">. </w:t>
      </w:r>
      <w:r w:rsidR="00F83FF7" w:rsidRPr="000414D4">
        <w:rPr>
          <w:rFonts w:ascii="Times New Roman" w:hAnsi="Times New Roman" w:cs="Times New Roman"/>
          <w:sz w:val="28"/>
          <w:szCs w:val="28"/>
        </w:rPr>
        <w:t xml:space="preserve">педагогическим работникам общеобразовательных организаций, </w:t>
      </w:r>
      <w:r w:rsidR="00B97944" w:rsidRPr="000414D4">
        <w:rPr>
          <w:rFonts w:ascii="Times New Roman" w:hAnsi="Times New Roman" w:cs="Times New Roman"/>
          <w:sz w:val="28"/>
          <w:szCs w:val="28"/>
        </w:rPr>
        <w:t xml:space="preserve"> </w:t>
      </w:r>
      <w:r w:rsidR="00F83FF7" w:rsidRPr="000414D4">
        <w:rPr>
          <w:rFonts w:ascii="Times New Roman" w:hAnsi="Times New Roman" w:cs="Times New Roman"/>
          <w:sz w:val="28"/>
          <w:szCs w:val="28"/>
        </w:rPr>
        <w:t xml:space="preserve">организаций </w:t>
      </w:r>
      <w:r w:rsidR="00237D22" w:rsidRPr="000414D4">
        <w:rPr>
          <w:rFonts w:ascii="Times New Roman" w:hAnsi="Times New Roman" w:cs="Times New Roman"/>
          <w:sz w:val="28"/>
          <w:szCs w:val="28"/>
        </w:rPr>
        <w:t>дошкольного и дополнительного образования</w:t>
      </w:r>
      <w:r w:rsidR="00F83FF7" w:rsidRPr="000414D4">
        <w:rPr>
          <w:rFonts w:ascii="Times New Roman" w:hAnsi="Times New Roman" w:cs="Times New Roman"/>
          <w:sz w:val="28"/>
          <w:szCs w:val="28"/>
        </w:rPr>
        <w:t>:</w:t>
      </w:r>
    </w:p>
    <w:p w:rsidR="00F83FF7" w:rsidRPr="000414D4" w:rsidRDefault="00F83FF7" w:rsidP="00A02DF4">
      <w:pPr>
        <w:pStyle w:val="ConsPlusNormal"/>
        <w:ind w:firstLine="540"/>
        <w:jc w:val="both"/>
        <w:rPr>
          <w:rFonts w:ascii="Times New Roman" w:hAnsi="Times New Roman" w:cs="Times New Roman"/>
          <w:sz w:val="28"/>
          <w:szCs w:val="28"/>
        </w:rPr>
      </w:pPr>
    </w:p>
    <w:tbl>
      <w:tblPr>
        <w:tblW w:w="5000" w:type="pct"/>
        <w:tblLayout w:type="fixed"/>
        <w:tblLook w:val="04A0" w:firstRow="1" w:lastRow="0" w:firstColumn="1" w:lastColumn="0" w:noHBand="0" w:noVBand="1"/>
      </w:tblPr>
      <w:tblGrid>
        <w:gridCol w:w="4718"/>
        <w:gridCol w:w="1617"/>
        <w:gridCol w:w="1618"/>
        <w:gridCol w:w="1617"/>
      </w:tblGrid>
      <w:tr w:rsidR="00F83FF7" w:rsidRPr="000414D4" w:rsidTr="002E22A1">
        <w:trPr>
          <w:trHeight w:val="407"/>
        </w:trPr>
        <w:tc>
          <w:tcPr>
            <w:tcW w:w="4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FF7" w:rsidRPr="000414D4" w:rsidRDefault="00F83FF7" w:rsidP="00A02DF4">
            <w:pPr>
              <w:jc w:val="center"/>
              <w:rPr>
                <w:sz w:val="28"/>
                <w:szCs w:val="28"/>
              </w:rPr>
            </w:pPr>
            <w:r w:rsidRPr="000414D4">
              <w:rPr>
                <w:sz w:val="28"/>
                <w:szCs w:val="28"/>
              </w:rPr>
              <w:t>ПКГ</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F83FF7" w:rsidRPr="000414D4" w:rsidRDefault="00F83FF7" w:rsidP="00A02DF4">
            <w:pPr>
              <w:jc w:val="center"/>
              <w:rPr>
                <w:sz w:val="28"/>
                <w:szCs w:val="28"/>
              </w:rPr>
            </w:pPr>
            <w:r w:rsidRPr="000414D4">
              <w:rPr>
                <w:sz w:val="28"/>
                <w:szCs w:val="28"/>
              </w:rPr>
              <w:t>Надбавка за квалификационную категорию, руб.</w:t>
            </w:r>
          </w:p>
        </w:tc>
      </w:tr>
      <w:tr w:rsidR="00F83FF7" w:rsidRPr="000414D4" w:rsidTr="002E22A1">
        <w:trPr>
          <w:trHeight w:val="88"/>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F83FF7" w:rsidRPr="000414D4" w:rsidRDefault="00F83FF7" w:rsidP="00A02DF4">
            <w:pPr>
              <w:rPr>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 xml:space="preserve">высшая  </w:t>
            </w:r>
          </w:p>
        </w:tc>
        <w:tc>
          <w:tcPr>
            <w:tcW w:w="1560" w:type="dxa"/>
            <w:tcBorders>
              <w:top w:val="nil"/>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 xml:space="preserve">первая </w:t>
            </w:r>
          </w:p>
        </w:tc>
        <w:tc>
          <w:tcPr>
            <w:tcW w:w="1559" w:type="dxa"/>
            <w:tcBorders>
              <w:top w:val="nil"/>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 xml:space="preserve">вторая </w:t>
            </w:r>
          </w:p>
        </w:tc>
      </w:tr>
      <w:tr w:rsidR="00F83FF7" w:rsidRPr="000414D4" w:rsidTr="002E22A1">
        <w:trPr>
          <w:trHeight w:val="177"/>
        </w:trPr>
        <w:tc>
          <w:tcPr>
            <w:tcW w:w="4551" w:type="dxa"/>
            <w:tcBorders>
              <w:top w:val="nil"/>
              <w:left w:val="single" w:sz="4" w:space="0" w:color="auto"/>
              <w:bottom w:val="single" w:sz="4" w:space="0" w:color="auto"/>
              <w:right w:val="nil"/>
            </w:tcBorders>
            <w:shd w:val="clear" w:color="000000" w:fill="FFFFFF"/>
            <w:vAlign w:val="center"/>
            <w:hideMark/>
          </w:tcPr>
          <w:p w:rsidR="00F83FF7" w:rsidRPr="000414D4" w:rsidRDefault="00F83FF7" w:rsidP="00A02DF4">
            <w:pPr>
              <w:jc w:val="center"/>
            </w:pPr>
            <w:r w:rsidRPr="000414D4">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0414D4" w:rsidRDefault="00F83FF7" w:rsidP="00A02DF4">
            <w:pPr>
              <w:jc w:val="center"/>
            </w:pPr>
            <w:r w:rsidRPr="000414D4">
              <w:t>2</w:t>
            </w:r>
          </w:p>
        </w:tc>
        <w:tc>
          <w:tcPr>
            <w:tcW w:w="1560" w:type="dxa"/>
            <w:tcBorders>
              <w:top w:val="nil"/>
              <w:left w:val="nil"/>
              <w:bottom w:val="single" w:sz="4" w:space="0" w:color="auto"/>
              <w:right w:val="single" w:sz="4" w:space="0" w:color="auto"/>
            </w:tcBorders>
            <w:shd w:val="clear" w:color="auto" w:fill="auto"/>
            <w:vAlign w:val="center"/>
            <w:hideMark/>
          </w:tcPr>
          <w:p w:rsidR="00F83FF7" w:rsidRPr="000414D4" w:rsidRDefault="00F83FF7" w:rsidP="00A02DF4">
            <w:pPr>
              <w:jc w:val="center"/>
            </w:pPr>
            <w:r w:rsidRPr="000414D4">
              <w:t>3</w:t>
            </w:r>
          </w:p>
        </w:tc>
        <w:tc>
          <w:tcPr>
            <w:tcW w:w="1559" w:type="dxa"/>
            <w:tcBorders>
              <w:top w:val="nil"/>
              <w:left w:val="nil"/>
              <w:bottom w:val="single" w:sz="4" w:space="0" w:color="auto"/>
              <w:right w:val="single" w:sz="4" w:space="0" w:color="auto"/>
            </w:tcBorders>
            <w:shd w:val="clear" w:color="auto" w:fill="auto"/>
            <w:vAlign w:val="center"/>
            <w:hideMark/>
          </w:tcPr>
          <w:p w:rsidR="00F83FF7" w:rsidRPr="000414D4" w:rsidRDefault="00F83FF7" w:rsidP="00A02DF4">
            <w:pPr>
              <w:jc w:val="center"/>
            </w:pPr>
            <w:r w:rsidRPr="000414D4">
              <w:t>4</w:t>
            </w:r>
          </w:p>
        </w:tc>
      </w:tr>
      <w:tr w:rsidR="00F83FF7" w:rsidRPr="000414D4"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0414D4" w:rsidRDefault="00F83FF7" w:rsidP="00A02DF4">
            <w:pPr>
              <w:rPr>
                <w:sz w:val="28"/>
                <w:szCs w:val="28"/>
              </w:rPr>
            </w:pPr>
            <w:r w:rsidRPr="000414D4">
              <w:rPr>
                <w:sz w:val="28"/>
                <w:szCs w:val="28"/>
              </w:rPr>
              <w:t>1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4 700</w:t>
            </w:r>
          </w:p>
        </w:tc>
        <w:tc>
          <w:tcPr>
            <w:tcW w:w="1560" w:type="dxa"/>
            <w:tcBorders>
              <w:top w:val="nil"/>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2 686</w:t>
            </w:r>
          </w:p>
        </w:tc>
        <w:tc>
          <w:tcPr>
            <w:tcW w:w="1559" w:type="dxa"/>
            <w:tcBorders>
              <w:top w:val="nil"/>
              <w:left w:val="nil"/>
              <w:bottom w:val="nil"/>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672</w:t>
            </w:r>
          </w:p>
        </w:tc>
      </w:tr>
      <w:tr w:rsidR="00F83FF7" w:rsidRPr="000414D4"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0414D4" w:rsidRDefault="00F83FF7" w:rsidP="00A02DF4">
            <w:pPr>
              <w:rPr>
                <w:sz w:val="28"/>
                <w:szCs w:val="28"/>
              </w:rPr>
            </w:pPr>
            <w:r w:rsidRPr="000414D4">
              <w:rPr>
                <w:sz w:val="28"/>
                <w:szCs w:val="28"/>
              </w:rPr>
              <w:t>2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4 889</w:t>
            </w:r>
          </w:p>
        </w:tc>
        <w:tc>
          <w:tcPr>
            <w:tcW w:w="1560" w:type="dxa"/>
            <w:tcBorders>
              <w:top w:val="nil"/>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2 794</w:t>
            </w:r>
          </w:p>
        </w:tc>
        <w:tc>
          <w:tcPr>
            <w:tcW w:w="1559" w:type="dxa"/>
            <w:tcBorders>
              <w:top w:val="single" w:sz="4" w:space="0" w:color="auto"/>
              <w:left w:val="nil"/>
              <w:bottom w:val="nil"/>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699</w:t>
            </w:r>
          </w:p>
        </w:tc>
      </w:tr>
      <w:tr w:rsidR="00F83FF7" w:rsidRPr="000414D4"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0414D4" w:rsidRDefault="00F83FF7" w:rsidP="00A02DF4">
            <w:pPr>
              <w:rPr>
                <w:sz w:val="28"/>
                <w:szCs w:val="28"/>
              </w:rPr>
            </w:pPr>
            <w:r w:rsidRPr="000414D4">
              <w:rPr>
                <w:sz w:val="28"/>
                <w:szCs w:val="28"/>
              </w:rPr>
              <w:t>3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4 984</w:t>
            </w:r>
          </w:p>
        </w:tc>
        <w:tc>
          <w:tcPr>
            <w:tcW w:w="1560" w:type="dxa"/>
            <w:tcBorders>
              <w:top w:val="nil"/>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2 848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712</w:t>
            </w:r>
          </w:p>
        </w:tc>
      </w:tr>
      <w:tr w:rsidR="00F83FF7" w:rsidRPr="000414D4" w:rsidTr="002E22A1">
        <w:trPr>
          <w:trHeight w:val="315"/>
        </w:trPr>
        <w:tc>
          <w:tcPr>
            <w:tcW w:w="4551" w:type="dxa"/>
            <w:tcBorders>
              <w:top w:val="single" w:sz="4" w:space="0" w:color="auto"/>
              <w:left w:val="single" w:sz="4" w:space="0" w:color="auto"/>
              <w:bottom w:val="single" w:sz="4" w:space="0" w:color="auto"/>
              <w:right w:val="nil"/>
            </w:tcBorders>
            <w:shd w:val="clear" w:color="auto" w:fill="auto"/>
            <w:vAlign w:val="center"/>
            <w:hideMark/>
          </w:tcPr>
          <w:p w:rsidR="00F83FF7" w:rsidRPr="000414D4" w:rsidRDefault="00F83FF7" w:rsidP="00A02DF4">
            <w:pPr>
              <w:rPr>
                <w:sz w:val="28"/>
                <w:szCs w:val="28"/>
              </w:rPr>
            </w:pPr>
            <w:r w:rsidRPr="000414D4">
              <w:rPr>
                <w:sz w:val="28"/>
                <w:szCs w:val="28"/>
              </w:rPr>
              <w:t>4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5 070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2 897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0414D4" w:rsidRDefault="00F83FF7" w:rsidP="00A02DF4">
            <w:pPr>
              <w:jc w:val="center"/>
              <w:rPr>
                <w:sz w:val="28"/>
                <w:szCs w:val="28"/>
              </w:rPr>
            </w:pPr>
            <w:r w:rsidRPr="000414D4">
              <w:rPr>
                <w:sz w:val="28"/>
                <w:szCs w:val="28"/>
              </w:rPr>
              <w:t>725</w:t>
            </w:r>
          </w:p>
        </w:tc>
      </w:tr>
    </w:tbl>
    <w:p w:rsidR="00736190" w:rsidRPr="000414D4" w:rsidRDefault="00736190" w:rsidP="00A02DF4">
      <w:pPr>
        <w:pStyle w:val="ConsPlusNormal"/>
        <w:ind w:firstLine="567"/>
        <w:jc w:val="both"/>
        <w:outlineLvl w:val="1"/>
        <w:rPr>
          <w:rFonts w:ascii="Times New Roman" w:hAnsi="Times New Roman" w:cs="Times New Roman"/>
          <w:sz w:val="28"/>
          <w:szCs w:val="28"/>
        </w:rPr>
      </w:pPr>
    </w:p>
    <w:p w:rsidR="00F83FF7" w:rsidRPr="000414D4" w:rsidRDefault="00E55C78" w:rsidP="00C46A3C">
      <w:pPr>
        <w:pStyle w:val="ConsPlusNormal"/>
        <w:ind w:firstLine="709"/>
        <w:jc w:val="both"/>
        <w:outlineLvl w:val="1"/>
        <w:rPr>
          <w:rFonts w:ascii="Times New Roman" w:hAnsi="Times New Roman" w:cs="Times New Roman"/>
          <w:sz w:val="28"/>
          <w:szCs w:val="28"/>
        </w:rPr>
      </w:pPr>
      <w:r w:rsidRPr="000414D4">
        <w:rPr>
          <w:rFonts w:ascii="Times New Roman" w:hAnsi="Times New Roman" w:cs="Times New Roman"/>
          <w:sz w:val="28"/>
          <w:szCs w:val="28"/>
        </w:rPr>
        <w:t>7</w:t>
      </w:r>
      <w:r w:rsidR="00F83FF7" w:rsidRPr="000414D4">
        <w:rPr>
          <w:rFonts w:ascii="Times New Roman" w:hAnsi="Times New Roman" w:cs="Times New Roman"/>
          <w:sz w:val="28"/>
          <w:szCs w:val="28"/>
        </w:rPr>
        <w:t>.14.</w:t>
      </w:r>
      <w:r w:rsidR="00EF1494">
        <w:rPr>
          <w:rFonts w:ascii="Times New Roman" w:hAnsi="Times New Roman" w:cs="Times New Roman"/>
          <w:sz w:val="28"/>
          <w:szCs w:val="28"/>
        </w:rPr>
        <w:t>2</w:t>
      </w:r>
      <w:r w:rsidR="00F83FF7" w:rsidRPr="000414D4">
        <w:rPr>
          <w:rFonts w:ascii="Times New Roman" w:hAnsi="Times New Roman" w:cs="Times New Roman"/>
          <w:sz w:val="28"/>
          <w:szCs w:val="28"/>
        </w:rPr>
        <w:t>. работникам образовательных организаций, за исключением педагогических работников образовательных органи</w:t>
      </w:r>
      <w:r w:rsidR="00EF1494">
        <w:rPr>
          <w:rFonts w:ascii="Times New Roman" w:hAnsi="Times New Roman" w:cs="Times New Roman"/>
          <w:sz w:val="28"/>
          <w:szCs w:val="28"/>
        </w:rPr>
        <w:t>заций, указанных в подпункте</w:t>
      </w:r>
      <w:r w:rsidR="00B97944">
        <w:rPr>
          <w:rFonts w:ascii="Times New Roman" w:hAnsi="Times New Roman" w:cs="Times New Roman"/>
          <w:sz w:val="28"/>
          <w:szCs w:val="28"/>
        </w:rPr>
        <w:t xml:space="preserve"> 7.14.1</w:t>
      </w:r>
      <w:r w:rsidR="00F83FF7" w:rsidRPr="000414D4">
        <w:rPr>
          <w:rFonts w:ascii="Times New Roman" w:hAnsi="Times New Roman" w:cs="Times New Roman"/>
          <w:sz w:val="28"/>
          <w:szCs w:val="28"/>
        </w:rPr>
        <w:t xml:space="preserve">: </w:t>
      </w:r>
    </w:p>
    <w:p w:rsidR="00F83FF7" w:rsidRPr="000414D4" w:rsidRDefault="00F83FF7" w:rsidP="00C46A3C">
      <w:pPr>
        <w:autoSpaceDE w:val="0"/>
        <w:autoSpaceDN w:val="0"/>
        <w:adjustRightInd w:val="0"/>
        <w:ind w:firstLine="709"/>
        <w:jc w:val="both"/>
        <w:rPr>
          <w:rFonts w:eastAsiaTheme="minorHAnsi"/>
          <w:sz w:val="28"/>
          <w:szCs w:val="28"/>
          <w:lang w:eastAsia="en-US"/>
        </w:rPr>
      </w:pPr>
      <w:r w:rsidRPr="000414D4">
        <w:rPr>
          <w:sz w:val="28"/>
          <w:szCs w:val="28"/>
        </w:rPr>
        <w:t xml:space="preserve"> </w:t>
      </w:r>
      <w:r w:rsidRPr="000414D4">
        <w:rPr>
          <w:rFonts w:eastAsiaTheme="minorHAnsi"/>
          <w:sz w:val="28"/>
          <w:szCs w:val="28"/>
          <w:lang w:eastAsia="en-US"/>
        </w:rPr>
        <w:t>40</w:t>
      </w:r>
      <w:r w:rsidR="002E22A1" w:rsidRPr="000414D4">
        <w:rPr>
          <w:rFonts w:eastAsiaTheme="minorHAnsi"/>
          <w:sz w:val="28"/>
          <w:szCs w:val="28"/>
          <w:lang w:eastAsia="en-US"/>
        </w:rPr>
        <w:t xml:space="preserve"> </w:t>
      </w:r>
      <w:r w:rsidRPr="000414D4">
        <w:rPr>
          <w:rFonts w:eastAsiaTheme="minorHAnsi"/>
          <w:sz w:val="28"/>
          <w:szCs w:val="28"/>
          <w:lang w:eastAsia="en-US"/>
        </w:rPr>
        <w:t xml:space="preserve">% от должностного оклада </w:t>
      </w:r>
      <w:r w:rsidR="00736190" w:rsidRPr="000414D4">
        <w:rPr>
          <w:rFonts w:eastAsiaTheme="minorHAnsi"/>
          <w:sz w:val="28"/>
          <w:szCs w:val="28"/>
          <w:lang w:eastAsia="en-US"/>
        </w:rPr>
        <w:t>–</w:t>
      </w:r>
      <w:r w:rsidRPr="000414D4">
        <w:rPr>
          <w:rFonts w:eastAsiaTheme="minorHAnsi"/>
          <w:sz w:val="28"/>
          <w:szCs w:val="28"/>
          <w:lang w:eastAsia="en-US"/>
        </w:rPr>
        <w:t xml:space="preserve"> при наличии высшей квалификационной категории;</w:t>
      </w:r>
    </w:p>
    <w:p w:rsidR="00F83FF7" w:rsidRPr="000414D4" w:rsidRDefault="00F83FF7" w:rsidP="00C46A3C">
      <w:pPr>
        <w:autoSpaceDE w:val="0"/>
        <w:autoSpaceDN w:val="0"/>
        <w:adjustRightInd w:val="0"/>
        <w:ind w:firstLine="709"/>
        <w:jc w:val="both"/>
        <w:rPr>
          <w:rFonts w:eastAsiaTheme="minorHAnsi"/>
          <w:sz w:val="28"/>
          <w:szCs w:val="28"/>
          <w:lang w:eastAsia="en-US"/>
        </w:rPr>
      </w:pPr>
      <w:r w:rsidRPr="000414D4">
        <w:rPr>
          <w:rFonts w:eastAsiaTheme="minorHAnsi"/>
          <w:sz w:val="28"/>
          <w:szCs w:val="28"/>
          <w:lang w:eastAsia="en-US"/>
        </w:rPr>
        <w:t>15</w:t>
      </w:r>
      <w:r w:rsidR="002E22A1" w:rsidRPr="000414D4">
        <w:rPr>
          <w:rFonts w:eastAsiaTheme="minorHAnsi"/>
          <w:sz w:val="28"/>
          <w:szCs w:val="28"/>
          <w:lang w:eastAsia="en-US"/>
        </w:rPr>
        <w:t xml:space="preserve"> </w:t>
      </w:r>
      <w:r w:rsidRPr="000414D4">
        <w:rPr>
          <w:rFonts w:eastAsiaTheme="minorHAnsi"/>
          <w:sz w:val="28"/>
          <w:szCs w:val="28"/>
          <w:lang w:eastAsia="en-US"/>
        </w:rPr>
        <w:t xml:space="preserve">% от должностного оклада </w:t>
      </w:r>
      <w:r w:rsidR="00614BAA" w:rsidRPr="000414D4">
        <w:rPr>
          <w:rFonts w:eastAsiaTheme="minorHAnsi"/>
          <w:sz w:val="28"/>
          <w:szCs w:val="28"/>
          <w:lang w:eastAsia="en-US"/>
        </w:rPr>
        <w:t>–</w:t>
      </w:r>
      <w:r w:rsidRPr="000414D4">
        <w:rPr>
          <w:rFonts w:eastAsiaTheme="minorHAnsi"/>
          <w:sz w:val="28"/>
          <w:szCs w:val="28"/>
          <w:lang w:eastAsia="en-US"/>
        </w:rPr>
        <w:t xml:space="preserve"> при наличии первой квалификационной категории;</w:t>
      </w:r>
    </w:p>
    <w:p w:rsidR="00F83FF7" w:rsidRPr="000414D4" w:rsidRDefault="00F83FF7" w:rsidP="00C46A3C">
      <w:pPr>
        <w:autoSpaceDE w:val="0"/>
        <w:autoSpaceDN w:val="0"/>
        <w:adjustRightInd w:val="0"/>
        <w:ind w:firstLine="709"/>
        <w:jc w:val="both"/>
        <w:rPr>
          <w:rFonts w:eastAsiaTheme="minorHAnsi"/>
          <w:sz w:val="28"/>
          <w:szCs w:val="28"/>
          <w:lang w:eastAsia="en-US"/>
        </w:rPr>
      </w:pPr>
      <w:r w:rsidRPr="000414D4">
        <w:rPr>
          <w:rFonts w:eastAsiaTheme="minorHAnsi"/>
          <w:sz w:val="28"/>
          <w:szCs w:val="28"/>
          <w:lang w:eastAsia="en-US"/>
        </w:rPr>
        <w:t>10</w:t>
      </w:r>
      <w:r w:rsidR="002E22A1" w:rsidRPr="000414D4">
        <w:rPr>
          <w:rFonts w:eastAsiaTheme="minorHAnsi"/>
          <w:sz w:val="28"/>
          <w:szCs w:val="28"/>
          <w:lang w:eastAsia="en-US"/>
        </w:rPr>
        <w:t xml:space="preserve"> </w:t>
      </w:r>
      <w:r w:rsidRPr="000414D4">
        <w:rPr>
          <w:rFonts w:eastAsiaTheme="minorHAnsi"/>
          <w:sz w:val="28"/>
          <w:szCs w:val="28"/>
          <w:lang w:eastAsia="en-US"/>
        </w:rPr>
        <w:t xml:space="preserve">% от должностного оклада </w:t>
      </w:r>
      <w:r w:rsidR="00614BAA" w:rsidRPr="000414D4">
        <w:rPr>
          <w:rFonts w:eastAsiaTheme="minorHAnsi"/>
          <w:sz w:val="28"/>
          <w:szCs w:val="28"/>
          <w:lang w:eastAsia="en-US"/>
        </w:rPr>
        <w:t>–</w:t>
      </w:r>
      <w:r w:rsidRPr="000414D4">
        <w:rPr>
          <w:rFonts w:eastAsiaTheme="minorHAnsi"/>
          <w:sz w:val="28"/>
          <w:szCs w:val="28"/>
          <w:lang w:eastAsia="en-US"/>
        </w:rPr>
        <w:t xml:space="preserve"> при наличии второй квалификационной категории.</w:t>
      </w:r>
      <w:r w:rsidR="00000C1C" w:rsidRPr="000414D4">
        <w:rPr>
          <w:rFonts w:eastAsiaTheme="minorHAnsi"/>
          <w:sz w:val="28"/>
          <w:szCs w:val="28"/>
          <w:lang w:eastAsia="en-US"/>
        </w:rPr>
        <w:t xml:space="preserve"> </w:t>
      </w:r>
    </w:p>
    <w:p w:rsidR="00F83FF7" w:rsidRPr="00A02DF4" w:rsidRDefault="00E55C78" w:rsidP="00C46A3C">
      <w:pPr>
        <w:pStyle w:val="ConsPlusNormal"/>
        <w:ind w:firstLine="709"/>
        <w:jc w:val="both"/>
        <w:outlineLvl w:val="1"/>
        <w:rPr>
          <w:rFonts w:ascii="Times New Roman" w:hAnsi="Times New Roman" w:cs="Times New Roman"/>
          <w:sz w:val="28"/>
          <w:szCs w:val="28"/>
        </w:rPr>
      </w:pPr>
      <w:r w:rsidRPr="000414D4">
        <w:rPr>
          <w:rFonts w:ascii="Times New Roman" w:hAnsi="Times New Roman" w:cs="Times New Roman"/>
          <w:sz w:val="28"/>
          <w:szCs w:val="28"/>
        </w:rPr>
        <w:t>7</w:t>
      </w:r>
      <w:r w:rsidR="00F83FF7" w:rsidRPr="000414D4">
        <w:rPr>
          <w:rFonts w:ascii="Times New Roman" w:hAnsi="Times New Roman" w:cs="Times New Roman"/>
          <w:sz w:val="28"/>
          <w:szCs w:val="28"/>
        </w:rPr>
        <w:t>.15. При условии замещения педагогическим работником неполной</w:t>
      </w:r>
      <w:r w:rsidR="00F83FF7" w:rsidRPr="00A02DF4">
        <w:rPr>
          <w:rFonts w:ascii="Times New Roman" w:hAnsi="Times New Roman" w:cs="Times New Roman"/>
          <w:sz w:val="28"/>
          <w:szCs w:val="28"/>
        </w:rPr>
        <w:t xml:space="preserve"> ставки, надбавка за квалификационную категорию устанавливается с учетом уменьшения размера надбавки пропорционально замещаемой ставке. </w:t>
      </w:r>
    </w:p>
    <w:p w:rsidR="00B97944" w:rsidRDefault="00B97944" w:rsidP="00A02DF4">
      <w:pPr>
        <w:pStyle w:val="ConsPlusNormal"/>
        <w:jc w:val="center"/>
        <w:outlineLvl w:val="1"/>
        <w:rPr>
          <w:rFonts w:ascii="Times New Roman" w:hAnsi="Times New Roman" w:cs="Times New Roman"/>
          <w:sz w:val="28"/>
          <w:szCs w:val="28"/>
        </w:rPr>
      </w:pPr>
    </w:p>
    <w:p w:rsidR="00F83FF7" w:rsidRPr="00A02DF4" w:rsidRDefault="00E55C78" w:rsidP="00A02DF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00F83FF7" w:rsidRPr="00A02DF4">
        <w:rPr>
          <w:rFonts w:ascii="Times New Roman" w:hAnsi="Times New Roman" w:cs="Times New Roman"/>
          <w:sz w:val="28"/>
          <w:szCs w:val="28"/>
        </w:rPr>
        <w:t>. Порядок и условия установления стимулирующих выплат</w:t>
      </w:r>
    </w:p>
    <w:p w:rsidR="00F83FF7" w:rsidRPr="00A02DF4" w:rsidRDefault="00F83FF7" w:rsidP="00A02DF4">
      <w:pPr>
        <w:pStyle w:val="ConsPlusNormal"/>
        <w:jc w:val="both"/>
        <w:rPr>
          <w:rFonts w:ascii="Times New Roman" w:hAnsi="Times New Roman" w:cs="Times New Roman"/>
          <w:sz w:val="28"/>
          <w:szCs w:val="28"/>
        </w:rPr>
      </w:pP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83FF7" w:rsidRPr="001625FE">
        <w:rPr>
          <w:rFonts w:ascii="Times New Roman" w:hAnsi="Times New Roman" w:cs="Times New Roman"/>
          <w:sz w:val="28"/>
          <w:szCs w:val="28"/>
        </w:rPr>
        <w:t>.1. К стимулирующим выплатам относятся следующие доплаты, надбавки и иные поощрительные выплаты:</w:t>
      </w:r>
    </w:p>
    <w:p w:rsidR="00F83FF7" w:rsidRPr="001625FE" w:rsidRDefault="00E55C78" w:rsidP="002E22A1">
      <w:pPr>
        <w:pStyle w:val="ConsPlusNormal"/>
        <w:ind w:firstLine="709"/>
        <w:jc w:val="both"/>
        <w:rPr>
          <w:rFonts w:ascii="Times New Roman" w:hAnsi="Times New Roman" w:cs="Times New Roman"/>
          <w:sz w:val="28"/>
          <w:szCs w:val="28"/>
        </w:rPr>
      </w:pPr>
      <w:bookmarkStart w:id="8" w:name="P787"/>
      <w:bookmarkEnd w:id="8"/>
      <w:r>
        <w:rPr>
          <w:rFonts w:ascii="Times New Roman" w:hAnsi="Times New Roman" w:cs="Times New Roman"/>
          <w:sz w:val="28"/>
          <w:szCs w:val="28"/>
        </w:rPr>
        <w:t>8</w:t>
      </w:r>
      <w:r w:rsidR="00F83FF7" w:rsidRPr="001625FE">
        <w:rPr>
          <w:rFonts w:ascii="Times New Roman" w:hAnsi="Times New Roman" w:cs="Times New Roman"/>
          <w:sz w:val="28"/>
          <w:szCs w:val="28"/>
        </w:rPr>
        <w:t>.1.1.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.1.2. персональная поощрительная выплата;</w:t>
      </w: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.1.3. надбавка за выполнение важных (особо важных) и ответственных (особо ответственных) работ;</w:t>
      </w: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.1.4. поощрительная выплата по итогам работы (за месяц, квартал, полугодие, год);</w:t>
      </w: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.1.5. единовременная поощрительная выплата;</w:t>
      </w:r>
    </w:p>
    <w:p w:rsidR="00F83FF7" w:rsidRPr="001625FE" w:rsidRDefault="00E55C78" w:rsidP="002E22A1">
      <w:pPr>
        <w:pStyle w:val="ConsPlusNormal"/>
        <w:ind w:firstLine="709"/>
        <w:jc w:val="both"/>
        <w:rPr>
          <w:rFonts w:ascii="Times New Roman" w:hAnsi="Times New Roman" w:cs="Times New Roman"/>
          <w:sz w:val="28"/>
          <w:szCs w:val="28"/>
        </w:rPr>
      </w:pPr>
      <w:bookmarkStart w:id="9" w:name="P793"/>
      <w:bookmarkEnd w:id="9"/>
      <w:r>
        <w:rPr>
          <w:rFonts w:ascii="Times New Roman" w:hAnsi="Times New Roman" w:cs="Times New Roman"/>
          <w:sz w:val="28"/>
          <w:szCs w:val="28"/>
        </w:rPr>
        <w:t>8</w:t>
      </w:r>
      <w:r w:rsidR="00F83FF7" w:rsidRPr="001625FE">
        <w:rPr>
          <w:rFonts w:ascii="Times New Roman" w:hAnsi="Times New Roman" w:cs="Times New Roman"/>
          <w:sz w:val="28"/>
          <w:szCs w:val="28"/>
        </w:rPr>
        <w:t>.1.6. поощрительная выплата за высокие результаты работы.</w:t>
      </w: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 xml:space="preserve">.2. Поощрительные выплаты, указанные в </w:t>
      </w:r>
      <w:hyperlink w:anchor="P787" w:history="1">
        <w:r w:rsidR="00F83FF7" w:rsidRPr="001625FE">
          <w:rPr>
            <w:rFonts w:ascii="Times New Roman" w:hAnsi="Times New Roman" w:cs="Times New Roman"/>
            <w:sz w:val="28"/>
            <w:szCs w:val="28"/>
          </w:rPr>
          <w:t xml:space="preserve">подпунктах </w:t>
        </w:r>
        <w:r>
          <w:rPr>
            <w:rFonts w:ascii="Times New Roman" w:hAnsi="Times New Roman" w:cs="Times New Roman"/>
            <w:sz w:val="28"/>
            <w:szCs w:val="28"/>
          </w:rPr>
          <w:t>8</w:t>
        </w:r>
        <w:r w:rsidR="00F83FF7" w:rsidRPr="001625FE">
          <w:rPr>
            <w:rFonts w:ascii="Times New Roman" w:hAnsi="Times New Roman" w:cs="Times New Roman"/>
            <w:sz w:val="28"/>
            <w:szCs w:val="28"/>
          </w:rPr>
          <w:t>.1.1</w:t>
        </w:r>
      </w:hyperlink>
      <w:r w:rsidR="00F83FF7" w:rsidRPr="001625FE">
        <w:rPr>
          <w:rFonts w:ascii="Times New Roman" w:hAnsi="Times New Roman" w:cs="Times New Roman"/>
          <w:sz w:val="28"/>
          <w:szCs w:val="28"/>
        </w:rPr>
        <w:t xml:space="preserve"> - </w:t>
      </w:r>
      <w:hyperlink w:anchor="P793" w:history="1">
        <w:r>
          <w:rPr>
            <w:rFonts w:ascii="Times New Roman" w:hAnsi="Times New Roman" w:cs="Times New Roman"/>
            <w:sz w:val="28"/>
            <w:szCs w:val="28"/>
          </w:rPr>
          <w:t>8</w:t>
        </w:r>
        <w:r w:rsidR="00F83FF7" w:rsidRPr="001625FE">
          <w:rPr>
            <w:rFonts w:ascii="Times New Roman" w:hAnsi="Times New Roman" w:cs="Times New Roman"/>
            <w:sz w:val="28"/>
            <w:szCs w:val="28"/>
          </w:rPr>
          <w:t xml:space="preserve">.1.6 пункта </w:t>
        </w:r>
        <w:r>
          <w:rPr>
            <w:rFonts w:ascii="Times New Roman" w:hAnsi="Times New Roman" w:cs="Times New Roman"/>
            <w:sz w:val="28"/>
            <w:szCs w:val="28"/>
          </w:rPr>
          <w:t>8</w:t>
        </w:r>
        <w:r w:rsidR="00F83FF7" w:rsidRPr="001625FE">
          <w:rPr>
            <w:rFonts w:ascii="Times New Roman" w:hAnsi="Times New Roman" w:cs="Times New Roman"/>
            <w:sz w:val="28"/>
            <w:szCs w:val="28"/>
          </w:rPr>
          <w:t>.1</w:t>
        </w:r>
      </w:hyperlink>
      <w:r w:rsidR="00F83FF7" w:rsidRPr="001625FE">
        <w:rPr>
          <w:rFonts w:ascii="Times New Roman" w:hAnsi="Times New Roman" w:cs="Times New Roman"/>
          <w:sz w:val="28"/>
          <w:szCs w:val="28"/>
        </w:rPr>
        <w:t>, устанавливаются по решению руководителя организации образования:</w:t>
      </w: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 xml:space="preserve">.2.1. заместителям руководителя, главному бухгалтеру, работникам (рабочим), подчиненным руководителю </w:t>
      </w:r>
      <w:r>
        <w:rPr>
          <w:rFonts w:ascii="Times New Roman" w:hAnsi="Times New Roman" w:cs="Times New Roman"/>
          <w:sz w:val="28"/>
          <w:szCs w:val="28"/>
        </w:rPr>
        <w:t>муниципальной</w:t>
      </w:r>
      <w:r w:rsidR="00F83FF7" w:rsidRPr="001625FE">
        <w:rPr>
          <w:rFonts w:ascii="Times New Roman" w:hAnsi="Times New Roman" w:cs="Times New Roman"/>
          <w:sz w:val="28"/>
          <w:szCs w:val="28"/>
        </w:rPr>
        <w:t xml:space="preserve"> организации непосредственно;</w:t>
      </w: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 xml:space="preserve">.2.2. руководителям структурных подразделений организации образования, работникам (рабочим), подчиненным заместителю руководителя организации образования, </w:t>
      </w:r>
      <w:r w:rsidR="001625FE" w:rsidRPr="001625FE">
        <w:rPr>
          <w:rFonts w:ascii="Times New Roman" w:eastAsiaTheme="minorHAnsi" w:hAnsi="Times New Roman" w:cs="Times New Roman"/>
          <w:sz w:val="28"/>
          <w:szCs w:val="28"/>
          <w:lang w:eastAsia="en-US"/>
        </w:rPr>
        <w:t>–</w:t>
      </w:r>
      <w:r w:rsidR="00F83FF7" w:rsidRPr="001625FE">
        <w:rPr>
          <w:rFonts w:ascii="Times New Roman" w:hAnsi="Times New Roman" w:cs="Times New Roman"/>
          <w:sz w:val="28"/>
          <w:szCs w:val="28"/>
        </w:rPr>
        <w:t xml:space="preserve"> по представлению заместителей руководителя организации образования;</w:t>
      </w:r>
    </w:p>
    <w:p w:rsidR="00F83FF7" w:rsidRPr="001625FE"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 xml:space="preserve">.2.3. остальным работникам (рабочим), занятым в структурных подразделениях организации образования, </w:t>
      </w:r>
      <w:r w:rsidR="001625FE" w:rsidRPr="001625FE">
        <w:rPr>
          <w:rFonts w:ascii="Times New Roman" w:eastAsiaTheme="minorHAnsi" w:hAnsi="Times New Roman" w:cs="Times New Roman"/>
          <w:sz w:val="28"/>
          <w:szCs w:val="28"/>
          <w:lang w:eastAsia="en-US"/>
        </w:rPr>
        <w:t>–</w:t>
      </w:r>
      <w:r w:rsidR="00F83FF7" w:rsidRPr="001625FE">
        <w:rPr>
          <w:rFonts w:ascii="Times New Roman" w:hAnsi="Times New Roman" w:cs="Times New Roman"/>
          <w:sz w:val="28"/>
          <w:szCs w:val="28"/>
        </w:rPr>
        <w:t xml:space="preserve"> по представлению руководителей структурных подразделений организации образования.</w:t>
      </w:r>
    </w:p>
    <w:p w:rsidR="00F83FF7" w:rsidRPr="00A02DF4" w:rsidRDefault="00E55C78"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1625FE">
        <w:rPr>
          <w:rFonts w:ascii="Times New Roman" w:hAnsi="Times New Roman" w:cs="Times New Roman"/>
          <w:sz w:val="28"/>
          <w:szCs w:val="28"/>
        </w:rPr>
        <w:t xml:space="preserve">.3. </w:t>
      </w:r>
      <w:proofErr w:type="gramStart"/>
      <w:r w:rsidR="00F83FF7" w:rsidRPr="001625FE">
        <w:rPr>
          <w:rFonts w:ascii="Times New Roman" w:hAnsi="Times New Roman" w:cs="Times New Roman"/>
          <w:sz w:val="28"/>
          <w:szCs w:val="28"/>
        </w:rPr>
        <w:t xml:space="preserve">Поощрительные выплаты, указанные в </w:t>
      </w:r>
      <w:r w:rsidR="00FD00E5">
        <w:rPr>
          <w:rFonts w:ascii="Times New Roman" w:hAnsi="Times New Roman" w:cs="Times New Roman"/>
          <w:sz w:val="28"/>
          <w:szCs w:val="28"/>
        </w:rPr>
        <w:t>под</w:t>
      </w:r>
      <w:hyperlink w:anchor="P787" w:history="1">
        <w:r w:rsidR="00F83FF7" w:rsidRPr="001625FE">
          <w:rPr>
            <w:rFonts w:ascii="Times New Roman" w:hAnsi="Times New Roman" w:cs="Times New Roman"/>
            <w:sz w:val="28"/>
            <w:szCs w:val="28"/>
          </w:rPr>
          <w:t xml:space="preserve">пунктах </w:t>
        </w:r>
        <w:r>
          <w:rPr>
            <w:rFonts w:ascii="Times New Roman" w:hAnsi="Times New Roman" w:cs="Times New Roman"/>
            <w:sz w:val="28"/>
            <w:szCs w:val="28"/>
          </w:rPr>
          <w:t>8</w:t>
        </w:r>
        <w:r w:rsidR="00F83FF7" w:rsidRPr="001625FE">
          <w:rPr>
            <w:rFonts w:ascii="Times New Roman" w:hAnsi="Times New Roman" w:cs="Times New Roman"/>
            <w:sz w:val="28"/>
            <w:szCs w:val="28"/>
          </w:rPr>
          <w:t>.1.1</w:t>
        </w:r>
      </w:hyperlink>
      <w:r w:rsidR="00F83FF7" w:rsidRPr="001625FE">
        <w:rPr>
          <w:rFonts w:ascii="Times New Roman" w:hAnsi="Times New Roman" w:cs="Times New Roman"/>
          <w:sz w:val="28"/>
          <w:szCs w:val="28"/>
        </w:rPr>
        <w:t xml:space="preserve"> </w:t>
      </w:r>
      <w:r w:rsidR="00FD00E5">
        <w:rPr>
          <w:rFonts w:ascii="Times New Roman" w:hAnsi="Times New Roman" w:cs="Times New Roman"/>
          <w:sz w:val="28"/>
          <w:szCs w:val="28"/>
        </w:rPr>
        <w:t>–</w:t>
      </w:r>
      <w:r w:rsidR="00F83FF7" w:rsidRPr="001625FE">
        <w:rPr>
          <w:rFonts w:ascii="Times New Roman" w:hAnsi="Times New Roman" w:cs="Times New Roman"/>
          <w:sz w:val="28"/>
          <w:szCs w:val="28"/>
        </w:rPr>
        <w:t xml:space="preserve"> </w:t>
      </w:r>
      <w:hyperlink w:anchor="P793" w:history="1">
        <w:r>
          <w:rPr>
            <w:rFonts w:ascii="Times New Roman" w:hAnsi="Times New Roman" w:cs="Times New Roman"/>
            <w:sz w:val="28"/>
            <w:szCs w:val="28"/>
          </w:rPr>
          <w:t>8</w:t>
        </w:r>
        <w:r w:rsidR="00F83FF7" w:rsidRPr="001625FE">
          <w:rPr>
            <w:rFonts w:ascii="Times New Roman" w:hAnsi="Times New Roman" w:cs="Times New Roman"/>
            <w:sz w:val="28"/>
            <w:szCs w:val="28"/>
          </w:rPr>
          <w:t xml:space="preserve">.1.6 пункта </w:t>
        </w:r>
        <w:r>
          <w:rPr>
            <w:rFonts w:ascii="Times New Roman" w:hAnsi="Times New Roman" w:cs="Times New Roman"/>
            <w:sz w:val="28"/>
            <w:szCs w:val="28"/>
          </w:rPr>
          <w:t>8</w:t>
        </w:r>
        <w:r w:rsidR="00F83FF7" w:rsidRPr="001625FE">
          <w:rPr>
            <w:rFonts w:ascii="Times New Roman" w:hAnsi="Times New Roman" w:cs="Times New Roman"/>
            <w:sz w:val="28"/>
            <w:szCs w:val="28"/>
          </w:rPr>
          <w:t>.1</w:t>
        </w:r>
      </w:hyperlink>
      <w:r w:rsidR="00F83FF7" w:rsidRPr="001625FE">
        <w:rPr>
          <w:rFonts w:ascii="Times New Roman" w:hAnsi="Times New Roman" w:cs="Times New Roman"/>
          <w:sz w:val="28"/>
          <w:szCs w:val="28"/>
        </w:rPr>
        <w:t xml:space="preserve">, руководителю организации образования устанавливаются </w:t>
      </w:r>
      <w:r>
        <w:rPr>
          <w:rFonts w:ascii="Times New Roman" w:hAnsi="Times New Roman" w:cs="Times New Roman"/>
          <w:sz w:val="28"/>
          <w:szCs w:val="28"/>
        </w:rPr>
        <w:t>8</w:t>
      </w:r>
      <w:r w:rsidR="00F83FF7" w:rsidRPr="001625FE">
        <w:rPr>
          <w:rFonts w:ascii="Times New Roman" w:hAnsi="Times New Roman" w:cs="Times New Roman"/>
          <w:sz w:val="28"/>
          <w:szCs w:val="28"/>
        </w:rPr>
        <w:t xml:space="preserve"> исполнительным органом </w:t>
      </w:r>
      <w:r>
        <w:rPr>
          <w:rFonts w:ascii="Times New Roman" w:hAnsi="Times New Roman" w:cs="Times New Roman"/>
          <w:sz w:val="28"/>
          <w:szCs w:val="28"/>
        </w:rPr>
        <w:t>муниципальной</w:t>
      </w:r>
      <w:r w:rsidR="00F83FF7" w:rsidRPr="00A02DF4">
        <w:rPr>
          <w:rFonts w:ascii="Times New Roman" w:hAnsi="Times New Roman" w:cs="Times New Roman"/>
          <w:sz w:val="28"/>
          <w:szCs w:val="28"/>
        </w:rPr>
        <w:t xml:space="preserve"> власти, в подведомственности которого находится организация образования, на определенный срок в течение календарного года.</w:t>
      </w:r>
      <w:proofErr w:type="gramEnd"/>
    </w:p>
    <w:p w:rsidR="00F83FF7" w:rsidRPr="00A02DF4" w:rsidRDefault="00207BC0"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A02DF4">
        <w:rPr>
          <w:rFonts w:ascii="Times New Roman" w:hAnsi="Times New Roman" w:cs="Times New Roman"/>
          <w:sz w:val="28"/>
          <w:szCs w:val="28"/>
        </w:rPr>
        <w:t>.4.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F83FF7" w:rsidRPr="000414D4" w:rsidRDefault="00F83FF7" w:rsidP="002E22A1">
      <w:pPr>
        <w:pStyle w:val="ConsPlusNormal"/>
        <w:ind w:firstLine="709"/>
        <w:jc w:val="both"/>
        <w:rPr>
          <w:rFonts w:ascii="Times New Roman" w:hAnsi="Times New Roman" w:cs="Times New Roman"/>
          <w:sz w:val="28"/>
          <w:szCs w:val="28"/>
        </w:rPr>
      </w:pPr>
      <w:r w:rsidRPr="000414D4">
        <w:rPr>
          <w:rFonts w:ascii="Times New Roman" w:hAnsi="Times New Roman" w:cs="Times New Roman"/>
          <w:sz w:val="28"/>
          <w:szCs w:val="28"/>
        </w:rPr>
        <w:t xml:space="preserve">20 % от должностного оклада </w:t>
      </w:r>
      <w:r w:rsidR="00FD00E5" w:rsidRPr="000414D4">
        <w:rPr>
          <w:rFonts w:ascii="Times New Roman" w:eastAsiaTheme="minorHAnsi" w:hAnsi="Times New Roman" w:cs="Times New Roman"/>
          <w:sz w:val="28"/>
          <w:szCs w:val="28"/>
          <w:lang w:eastAsia="en-US"/>
        </w:rPr>
        <w:t>–</w:t>
      </w:r>
      <w:r w:rsidRPr="000414D4">
        <w:rPr>
          <w:rFonts w:ascii="Times New Roman" w:hAnsi="Times New Roman" w:cs="Times New Roman"/>
          <w:sz w:val="28"/>
          <w:szCs w:val="28"/>
        </w:rPr>
        <w:t xml:space="preserve"> при наличии ученой степени доктора наук по соответствующему профилю;</w:t>
      </w:r>
    </w:p>
    <w:p w:rsidR="00F83FF7" w:rsidRPr="00207BC0" w:rsidRDefault="00F83FF7" w:rsidP="002E22A1">
      <w:pPr>
        <w:pStyle w:val="ConsPlusNormal"/>
        <w:ind w:firstLine="709"/>
        <w:jc w:val="both"/>
        <w:rPr>
          <w:rFonts w:ascii="Times New Roman" w:hAnsi="Times New Roman" w:cs="Times New Roman"/>
          <w:color w:val="FF0000"/>
          <w:sz w:val="28"/>
          <w:szCs w:val="28"/>
        </w:rPr>
      </w:pPr>
      <w:r w:rsidRPr="000414D4">
        <w:rPr>
          <w:rFonts w:ascii="Times New Roman" w:hAnsi="Times New Roman" w:cs="Times New Roman"/>
          <w:sz w:val="28"/>
          <w:szCs w:val="28"/>
        </w:rPr>
        <w:t xml:space="preserve">10 % от должностного оклада </w:t>
      </w:r>
      <w:r w:rsidR="00FD00E5" w:rsidRPr="000414D4">
        <w:rPr>
          <w:rFonts w:ascii="Times New Roman" w:eastAsiaTheme="minorHAnsi" w:hAnsi="Times New Roman" w:cs="Times New Roman"/>
          <w:sz w:val="28"/>
          <w:szCs w:val="28"/>
          <w:lang w:eastAsia="en-US"/>
        </w:rPr>
        <w:t>–</w:t>
      </w:r>
      <w:r w:rsidRPr="000414D4">
        <w:rPr>
          <w:rFonts w:ascii="Times New Roman" w:hAnsi="Times New Roman" w:cs="Times New Roman"/>
          <w:sz w:val="28"/>
          <w:szCs w:val="28"/>
        </w:rPr>
        <w:t xml:space="preserve"> при наличии степени кандидата наук по соответствующему профилю;</w:t>
      </w:r>
      <w:r w:rsidR="00000C1C">
        <w:rPr>
          <w:rFonts w:ascii="Times New Roman" w:hAnsi="Times New Roman" w:cs="Times New Roman"/>
          <w:color w:val="FF0000"/>
          <w:sz w:val="28"/>
          <w:szCs w:val="28"/>
        </w:rPr>
        <w:t xml:space="preserve"> </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20 % от должностного оклада </w:t>
      </w:r>
      <w:r w:rsidR="00FD00E5" w:rsidRPr="001625FE">
        <w:rPr>
          <w:rFonts w:ascii="Times New Roman" w:eastAsiaTheme="minorHAnsi" w:hAnsi="Times New Roman" w:cs="Times New Roman"/>
          <w:sz w:val="28"/>
          <w:szCs w:val="28"/>
          <w:lang w:eastAsia="en-US"/>
        </w:rPr>
        <w:t>–</w:t>
      </w:r>
      <w:r w:rsidRPr="00A02DF4">
        <w:rPr>
          <w:rFonts w:ascii="Times New Roman" w:hAnsi="Times New Roman" w:cs="Times New Roman"/>
          <w:sz w:val="28"/>
          <w:szCs w:val="28"/>
        </w:rPr>
        <w:t xml:space="preserve"> за наличие звания «Заслуженный учитель РСФСР», «Заслуженный учитель Российской Федерации», «Заслуженный мастер </w:t>
      </w:r>
      <w:proofErr w:type="spellStart"/>
      <w:r w:rsidRPr="00A02DF4">
        <w:rPr>
          <w:rFonts w:ascii="Times New Roman" w:hAnsi="Times New Roman" w:cs="Times New Roman"/>
          <w:sz w:val="28"/>
          <w:szCs w:val="28"/>
        </w:rPr>
        <w:t>профтехобразования</w:t>
      </w:r>
      <w:proofErr w:type="spellEnd"/>
      <w:r w:rsidRPr="00A02DF4">
        <w:rPr>
          <w:rFonts w:ascii="Times New Roman" w:hAnsi="Times New Roman" w:cs="Times New Roman"/>
          <w:sz w:val="28"/>
          <w:szCs w:val="28"/>
        </w:rPr>
        <w:t>», «Заслуженный работник физической культуры Российской Федерации»;</w:t>
      </w:r>
    </w:p>
    <w:p w:rsidR="00F83FF7" w:rsidRPr="00A02DF4" w:rsidRDefault="00F83FF7" w:rsidP="002E22A1">
      <w:pPr>
        <w:pStyle w:val="ConsPlusNormal"/>
        <w:ind w:firstLine="709"/>
        <w:jc w:val="both"/>
        <w:rPr>
          <w:rFonts w:ascii="Times New Roman" w:hAnsi="Times New Roman" w:cs="Times New Roman"/>
          <w:sz w:val="28"/>
          <w:szCs w:val="28"/>
        </w:rPr>
      </w:pPr>
      <w:proofErr w:type="gramStart"/>
      <w:r w:rsidRPr="00A02DF4">
        <w:rPr>
          <w:rFonts w:ascii="Times New Roman" w:hAnsi="Times New Roman" w:cs="Times New Roman"/>
          <w:sz w:val="28"/>
          <w:szCs w:val="28"/>
        </w:rPr>
        <w:lastRenderedPageBreak/>
        <w:t xml:space="preserve">10 % от должностного оклада </w:t>
      </w:r>
      <w:r w:rsidR="00FD00E5" w:rsidRPr="001625FE">
        <w:rPr>
          <w:rFonts w:ascii="Times New Roman" w:eastAsiaTheme="minorHAnsi" w:hAnsi="Times New Roman" w:cs="Times New Roman"/>
          <w:sz w:val="28"/>
          <w:szCs w:val="28"/>
          <w:lang w:eastAsia="en-US"/>
        </w:rPr>
        <w:t>–</w:t>
      </w:r>
      <w:r w:rsidRPr="00A02DF4">
        <w:rPr>
          <w:rFonts w:ascii="Times New Roman" w:hAnsi="Times New Roman" w:cs="Times New Roman"/>
          <w:sz w:val="28"/>
          <w:szCs w:val="28"/>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rsidRPr="00A02DF4">
        <w:rPr>
          <w:rFonts w:ascii="Times New Roman" w:hAnsi="Times New Roman" w:cs="Times New Roman"/>
          <w:sz w:val="28"/>
          <w:szCs w:val="28"/>
        </w:rPr>
        <w:t xml:space="preserve"> и образования Тверской области», «Почетный работник физической культуры, спорта и туризма Тверской области».</w:t>
      </w:r>
    </w:p>
    <w:p w:rsidR="00F83FF7" w:rsidRPr="00A02DF4" w:rsidRDefault="00F83FF7" w:rsidP="002E22A1">
      <w:pPr>
        <w:pStyle w:val="ConsPlusNormal"/>
        <w:ind w:firstLine="709"/>
        <w:jc w:val="both"/>
        <w:rPr>
          <w:rFonts w:ascii="Times New Roman" w:hAnsi="Times New Roman" w:cs="Times New Roman"/>
          <w:sz w:val="28"/>
          <w:szCs w:val="28"/>
        </w:rPr>
      </w:pPr>
      <w:proofErr w:type="gramStart"/>
      <w:r w:rsidRPr="00A02DF4">
        <w:rPr>
          <w:rFonts w:ascii="Times New Roman" w:hAnsi="Times New Roman" w:cs="Times New Roman"/>
          <w:sz w:val="28"/>
          <w:szCs w:val="28"/>
        </w:rPr>
        <w:t>При одновременном возникновении у работника права на установление надбавки по нескольким основаниям за присвоение</w:t>
      </w:r>
      <w:proofErr w:type="gramEnd"/>
      <w:r w:rsidRPr="00A02DF4">
        <w:rPr>
          <w:rFonts w:ascii="Times New Roman" w:hAnsi="Times New Roman" w:cs="Times New Roman"/>
          <w:sz w:val="28"/>
          <w:szCs w:val="28"/>
        </w:rPr>
        <w:t xml:space="preserve"> ученой степени по соответствующему профилю надбавка устанавливается по основной должности по одному из оснований по выбору работника.</w:t>
      </w:r>
    </w:p>
    <w:p w:rsidR="00F83FF7" w:rsidRPr="00A02DF4" w:rsidRDefault="00F83FF7" w:rsidP="002E22A1">
      <w:pPr>
        <w:pStyle w:val="ConsPlusNormal"/>
        <w:ind w:firstLine="709"/>
        <w:jc w:val="both"/>
        <w:rPr>
          <w:rFonts w:ascii="Times New Roman" w:hAnsi="Times New Roman" w:cs="Times New Roman"/>
          <w:sz w:val="28"/>
          <w:szCs w:val="28"/>
        </w:rPr>
      </w:pPr>
      <w:proofErr w:type="gramStart"/>
      <w:r w:rsidRPr="00A02DF4">
        <w:rPr>
          <w:rFonts w:ascii="Times New Roman" w:hAnsi="Times New Roman" w:cs="Times New Roman"/>
          <w:sz w:val="28"/>
          <w:szCs w:val="28"/>
        </w:rPr>
        <w:t>При одновременном возникновении у работника права на установление надбавки по нескольким основаниям за присвоение</w:t>
      </w:r>
      <w:proofErr w:type="gramEnd"/>
      <w:r w:rsidRPr="00A02DF4">
        <w:rPr>
          <w:rFonts w:ascii="Times New Roman" w:hAnsi="Times New Roman" w:cs="Times New Roman"/>
          <w:sz w:val="28"/>
          <w:szCs w:val="28"/>
        </w:rPr>
        <w:t xml:space="preserve">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F83FF7" w:rsidRPr="00A02DF4" w:rsidRDefault="00207BC0"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FF7" w:rsidRPr="00A02DF4">
        <w:rPr>
          <w:rFonts w:ascii="Times New Roman" w:hAnsi="Times New Roman" w:cs="Times New Roman"/>
          <w:sz w:val="28"/>
          <w:szCs w:val="28"/>
        </w:rPr>
        <w:t>.</w:t>
      </w:r>
      <w:r>
        <w:rPr>
          <w:rFonts w:ascii="Times New Roman" w:hAnsi="Times New Roman" w:cs="Times New Roman"/>
          <w:sz w:val="28"/>
          <w:szCs w:val="28"/>
        </w:rPr>
        <w:t>5</w:t>
      </w:r>
      <w:r w:rsidR="00F83FF7" w:rsidRPr="00A02DF4">
        <w:rPr>
          <w:rFonts w:ascii="Times New Roman" w:hAnsi="Times New Roman" w:cs="Times New Roman"/>
          <w:sz w:val="28"/>
          <w:szCs w:val="28"/>
        </w:rPr>
        <w:t>.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Решение об установлении руководителю организации образования персональной поощрительной выплаты и ее размерах, но не более чем 200 % от должностного оклада, принимается областным исполнительным органом государственной власти Тверской области, в подведомственности которого находится организация образования, на определенный срок в течение календарного года.</w:t>
      </w:r>
    </w:p>
    <w:p w:rsidR="00F83FF7" w:rsidRPr="00A02DF4" w:rsidRDefault="00207BC0"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F83FF7" w:rsidRPr="00A02DF4">
        <w:rPr>
          <w:rFonts w:ascii="Times New Roman" w:hAnsi="Times New Roman" w:cs="Times New Roman"/>
          <w:sz w:val="28"/>
          <w:szCs w:val="28"/>
        </w:rPr>
        <w:t xml:space="preserve"> </w:t>
      </w:r>
      <w:proofErr w:type="gramStart"/>
      <w:r w:rsidR="00F83FF7" w:rsidRPr="00A02DF4">
        <w:rPr>
          <w:rFonts w:ascii="Times New Roman" w:hAnsi="Times New Roman" w:cs="Times New Roman"/>
          <w:sz w:val="28"/>
          <w:szCs w:val="28"/>
        </w:rPr>
        <w:t>Надбавка за выполнение важных (особо важных) и ответственных (особо ответственных) работ устанавливается по решению руководителя 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roofErr w:type="gramEnd"/>
    </w:p>
    <w:p w:rsidR="00F83FF7" w:rsidRPr="00A02DF4" w:rsidRDefault="00207BC0"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F83FF7" w:rsidRPr="00A02DF4">
        <w:rPr>
          <w:rFonts w:ascii="Times New Roman" w:hAnsi="Times New Roman" w:cs="Times New Roman"/>
          <w:sz w:val="28"/>
          <w:szCs w:val="28"/>
        </w:rPr>
        <w:t xml:space="preserve">. </w:t>
      </w:r>
      <w:proofErr w:type="gramStart"/>
      <w:r w:rsidR="00F83FF7" w:rsidRPr="00A02DF4">
        <w:rPr>
          <w:rFonts w:ascii="Times New Roman" w:hAnsi="Times New Roman" w:cs="Times New Roman"/>
          <w:sz w:val="28"/>
          <w:szCs w:val="28"/>
        </w:rPr>
        <w:t xml:space="preserve">Поощрительная выплата по итогам работы (за месяц, квартал, полугодие, год) работникам (рабочим) организаций образования </w:t>
      </w:r>
      <w:r w:rsidR="00F83FF7" w:rsidRPr="00A02DF4">
        <w:rPr>
          <w:rFonts w:ascii="Times New Roman" w:hAnsi="Times New Roman" w:cs="Times New Roman"/>
          <w:sz w:val="28"/>
          <w:szCs w:val="28"/>
        </w:rPr>
        <w:lastRenderedPageBreak/>
        <w:t>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 исполнительным органом государственной власти Тверской области, в подведомственности которого находится организация образования.</w:t>
      </w:r>
      <w:proofErr w:type="gramEnd"/>
    </w:p>
    <w:p w:rsidR="00F83FF7" w:rsidRPr="00A02DF4" w:rsidRDefault="00207BC0"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F83FF7" w:rsidRPr="00A02DF4">
        <w:rPr>
          <w:rFonts w:ascii="Times New Roman" w:hAnsi="Times New Roman" w:cs="Times New Roman"/>
          <w:sz w:val="28"/>
          <w:szCs w:val="28"/>
        </w:rPr>
        <w:t>. Единовременная поощрительная выплата устанавливается работникам (рабочим) к профессиональному празднику и в связи с юбилейными датами.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Порядок и условия единовременной поощрительной выплаты устанавливаются локальными нормативными актами организаций образования.</w:t>
      </w:r>
    </w:p>
    <w:p w:rsidR="00F83FF7" w:rsidRPr="00A02DF4" w:rsidRDefault="00207BC0" w:rsidP="002E2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F83FF7" w:rsidRPr="00A02DF4">
        <w:rPr>
          <w:rFonts w:ascii="Times New Roman" w:hAnsi="Times New Roman" w:cs="Times New Roman"/>
          <w:sz w:val="28"/>
          <w:szCs w:val="28"/>
        </w:rPr>
        <w:t>.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Основными показателями для осуществления указанных выплат при оценке труда работников (рабочих) являются: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эффективность и качество процесса обучения;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эффективность и качество процесса воспитания </w:t>
      </w:r>
      <w:proofErr w:type="gramStart"/>
      <w:r w:rsidRPr="00A02DF4">
        <w:rPr>
          <w:rFonts w:ascii="Times New Roman" w:hAnsi="Times New Roman" w:cs="Times New Roman"/>
          <w:sz w:val="28"/>
          <w:szCs w:val="28"/>
        </w:rPr>
        <w:t>обучающихся</w:t>
      </w:r>
      <w:proofErr w:type="gramEnd"/>
      <w:r w:rsidRPr="00A02DF4">
        <w:rPr>
          <w:rFonts w:ascii="Times New Roman" w:hAnsi="Times New Roman" w:cs="Times New Roman"/>
          <w:sz w:val="28"/>
          <w:szCs w:val="28"/>
        </w:rPr>
        <w:t>;</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эффективность обеспечения условий, направленных на </w:t>
      </w:r>
      <w:proofErr w:type="spellStart"/>
      <w:r w:rsidRPr="00A02DF4">
        <w:rPr>
          <w:rFonts w:ascii="Times New Roman" w:hAnsi="Times New Roman" w:cs="Times New Roman"/>
          <w:sz w:val="28"/>
          <w:szCs w:val="28"/>
        </w:rPr>
        <w:t>здоровьесбережение</w:t>
      </w:r>
      <w:proofErr w:type="spellEnd"/>
      <w:r w:rsidRPr="00A02DF4">
        <w:rPr>
          <w:rFonts w:ascii="Times New Roman" w:hAnsi="Times New Roman" w:cs="Times New Roman"/>
          <w:sz w:val="28"/>
          <w:szCs w:val="28"/>
        </w:rPr>
        <w:t xml:space="preserve"> и безопасность образовательного процесса;</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использование информационных технологий в процессе обучения и воспитания;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доступность качественного образования.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Основными показателями для осуществления указанных выплат при оценке труда руководителя являются: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эффективность и качество процесса обучения в образовательной организации;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эффективность и качество процесса воспитания </w:t>
      </w:r>
      <w:proofErr w:type="gramStart"/>
      <w:r w:rsidRPr="00A02DF4">
        <w:rPr>
          <w:rFonts w:ascii="Times New Roman" w:hAnsi="Times New Roman" w:cs="Times New Roman"/>
          <w:sz w:val="28"/>
          <w:szCs w:val="28"/>
        </w:rPr>
        <w:t>обучающихся</w:t>
      </w:r>
      <w:proofErr w:type="gramEnd"/>
      <w:r w:rsidRPr="00A02DF4">
        <w:rPr>
          <w:rFonts w:ascii="Times New Roman" w:hAnsi="Times New Roman" w:cs="Times New Roman"/>
          <w:sz w:val="28"/>
          <w:szCs w:val="28"/>
        </w:rPr>
        <w:t xml:space="preserve"> в образовательной организации;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эффективность обеспечения условий, направленных на </w:t>
      </w:r>
      <w:proofErr w:type="spellStart"/>
      <w:r w:rsidRPr="00A02DF4">
        <w:rPr>
          <w:rFonts w:ascii="Times New Roman" w:hAnsi="Times New Roman" w:cs="Times New Roman"/>
          <w:sz w:val="28"/>
          <w:szCs w:val="28"/>
        </w:rPr>
        <w:t>здоровьесбережение</w:t>
      </w:r>
      <w:proofErr w:type="spellEnd"/>
      <w:r w:rsidRPr="00A02DF4">
        <w:rPr>
          <w:rFonts w:ascii="Times New Roman" w:hAnsi="Times New Roman" w:cs="Times New Roman"/>
          <w:sz w:val="28"/>
          <w:szCs w:val="28"/>
        </w:rPr>
        <w:t xml:space="preserve"> и безопасность образовательного процесса в образовательной организации;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использование информационных технологий в образовательном процессе и административной деятельности образовательной организации;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доступность качественного образования в образовательной организации;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эффективность управленческой деятельности.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w:t>
      </w:r>
      <w:r w:rsidRPr="00A02DF4">
        <w:rPr>
          <w:rFonts w:ascii="Times New Roman" w:hAnsi="Times New Roman" w:cs="Times New Roman"/>
          <w:sz w:val="28"/>
          <w:szCs w:val="28"/>
        </w:rPr>
        <w:lastRenderedPageBreak/>
        <w:t>деятельности.</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F83FF7" w:rsidRPr="00207BC0" w:rsidRDefault="00F83FF7" w:rsidP="002E22A1">
      <w:pPr>
        <w:pStyle w:val="ConsPlusNormal"/>
        <w:ind w:firstLine="709"/>
        <w:jc w:val="both"/>
        <w:rPr>
          <w:rFonts w:ascii="Times New Roman" w:hAnsi="Times New Roman" w:cs="Times New Roman"/>
          <w:color w:val="FF0000"/>
          <w:sz w:val="28"/>
          <w:szCs w:val="28"/>
        </w:rPr>
      </w:pPr>
      <w:r w:rsidRPr="00A02DF4">
        <w:rPr>
          <w:rFonts w:ascii="Times New Roman" w:hAnsi="Times New Roman" w:cs="Times New Roman"/>
          <w:sz w:val="28"/>
          <w:szCs w:val="28"/>
        </w:rPr>
        <w:t xml:space="preserve">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w:t>
      </w:r>
      <w:r w:rsidRPr="00DC14BB">
        <w:rPr>
          <w:rFonts w:ascii="Times New Roman" w:hAnsi="Times New Roman" w:cs="Times New Roman"/>
          <w:sz w:val="28"/>
          <w:szCs w:val="28"/>
        </w:rPr>
        <w:t xml:space="preserve">исполнительным органом </w:t>
      </w:r>
      <w:r w:rsidR="00DC14BB" w:rsidRPr="00DC14BB">
        <w:rPr>
          <w:rFonts w:ascii="Times New Roman" w:hAnsi="Times New Roman" w:cs="Times New Roman"/>
          <w:sz w:val="28"/>
          <w:szCs w:val="28"/>
        </w:rPr>
        <w:t xml:space="preserve">муниципальной </w:t>
      </w:r>
      <w:r w:rsidRPr="00DC14BB">
        <w:rPr>
          <w:rFonts w:ascii="Times New Roman" w:hAnsi="Times New Roman" w:cs="Times New Roman"/>
          <w:sz w:val="28"/>
          <w:szCs w:val="28"/>
        </w:rPr>
        <w:t xml:space="preserve">власти </w:t>
      </w:r>
      <w:r w:rsidR="00DC14BB" w:rsidRPr="00DC14BB">
        <w:rPr>
          <w:rFonts w:ascii="Times New Roman" w:hAnsi="Times New Roman" w:cs="Times New Roman"/>
          <w:sz w:val="28"/>
          <w:szCs w:val="28"/>
        </w:rPr>
        <w:t xml:space="preserve">Краснохолмского района </w:t>
      </w:r>
      <w:r w:rsidRPr="00DC14BB">
        <w:rPr>
          <w:rFonts w:ascii="Times New Roman" w:hAnsi="Times New Roman" w:cs="Times New Roman"/>
          <w:sz w:val="28"/>
          <w:szCs w:val="28"/>
        </w:rPr>
        <w:t>Тверской области, в подведомственности которого находится организация образования</w:t>
      </w:r>
      <w:r w:rsidRPr="00207BC0">
        <w:rPr>
          <w:rFonts w:ascii="Times New Roman" w:hAnsi="Times New Roman" w:cs="Times New Roman"/>
          <w:color w:val="FF0000"/>
          <w:sz w:val="28"/>
          <w:szCs w:val="28"/>
        </w:rPr>
        <w:t>.</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Установление условий выплат, не связанных с результативностью труда, не допускается.</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Объем части фонда оплаты труда организации образования, направленный на эти цели, определяется ежегодно </w:t>
      </w:r>
      <w:r w:rsidRPr="00DC14BB">
        <w:rPr>
          <w:rFonts w:ascii="Times New Roman" w:hAnsi="Times New Roman" w:cs="Times New Roman"/>
          <w:sz w:val="28"/>
          <w:szCs w:val="28"/>
        </w:rPr>
        <w:t xml:space="preserve">исполнительным органом </w:t>
      </w:r>
      <w:r w:rsidR="00DC14BB" w:rsidRPr="00DC14BB">
        <w:rPr>
          <w:rFonts w:ascii="Times New Roman" w:hAnsi="Times New Roman" w:cs="Times New Roman"/>
          <w:sz w:val="28"/>
          <w:szCs w:val="28"/>
        </w:rPr>
        <w:t>муниципальной</w:t>
      </w:r>
      <w:r w:rsidRPr="00DC14BB">
        <w:rPr>
          <w:rFonts w:ascii="Times New Roman" w:hAnsi="Times New Roman" w:cs="Times New Roman"/>
          <w:sz w:val="28"/>
          <w:szCs w:val="28"/>
        </w:rPr>
        <w:t xml:space="preserve"> власти </w:t>
      </w:r>
      <w:r w:rsidR="00207BC0" w:rsidRPr="00DC14BB">
        <w:rPr>
          <w:rFonts w:ascii="Times New Roman" w:hAnsi="Times New Roman" w:cs="Times New Roman"/>
          <w:sz w:val="28"/>
          <w:szCs w:val="28"/>
        </w:rPr>
        <w:t xml:space="preserve">Краснохолмского района </w:t>
      </w:r>
      <w:r w:rsidRPr="00DC14BB">
        <w:rPr>
          <w:rFonts w:ascii="Times New Roman" w:hAnsi="Times New Roman" w:cs="Times New Roman"/>
          <w:sz w:val="28"/>
          <w:szCs w:val="28"/>
        </w:rPr>
        <w:t>Тверской области</w:t>
      </w:r>
      <w:r w:rsidRPr="00A02DF4">
        <w:rPr>
          <w:rFonts w:ascii="Times New Roman" w:hAnsi="Times New Roman" w:cs="Times New Roman"/>
          <w:sz w:val="28"/>
          <w:szCs w:val="28"/>
        </w:rPr>
        <w:t>, в подведомственности которого находятся организации образования.</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207BC0" w:rsidP="008812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F83FF7" w:rsidRPr="00A02DF4">
        <w:rPr>
          <w:rFonts w:ascii="Times New Roman" w:hAnsi="Times New Roman" w:cs="Times New Roman"/>
          <w:sz w:val="28"/>
          <w:szCs w:val="28"/>
        </w:rPr>
        <w:t>. Планирование фонда оплаты труда</w:t>
      </w:r>
      <w:r w:rsidR="00881289">
        <w:rPr>
          <w:rFonts w:ascii="Times New Roman" w:hAnsi="Times New Roman" w:cs="Times New Roman"/>
          <w:sz w:val="28"/>
          <w:szCs w:val="28"/>
        </w:rPr>
        <w:t xml:space="preserve"> </w:t>
      </w:r>
      <w:r w:rsidR="00F83FF7" w:rsidRPr="00A02DF4">
        <w:rPr>
          <w:rFonts w:ascii="Times New Roman" w:hAnsi="Times New Roman" w:cs="Times New Roman"/>
          <w:sz w:val="28"/>
          <w:szCs w:val="28"/>
        </w:rPr>
        <w:t>в организациях образования</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Фонд </w:t>
      </w:r>
      <w:proofErr w:type="gramStart"/>
      <w:r w:rsidRPr="00A02DF4">
        <w:rPr>
          <w:rFonts w:ascii="Times New Roman" w:hAnsi="Times New Roman" w:cs="Times New Roman"/>
          <w:sz w:val="28"/>
          <w:szCs w:val="28"/>
        </w:rPr>
        <w:t xml:space="preserve">оплаты труда </w:t>
      </w:r>
      <w:r w:rsidR="00207BC0">
        <w:rPr>
          <w:rFonts w:ascii="Times New Roman" w:hAnsi="Times New Roman" w:cs="Times New Roman"/>
          <w:sz w:val="28"/>
          <w:szCs w:val="28"/>
        </w:rPr>
        <w:t xml:space="preserve"> </w:t>
      </w:r>
      <w:r w:rsidRPr="00A02DF4">
        <w:rPr>
          <w:rFonts w:ascii="Times New Roman" w:hAnsi="Times New Roman" w:cs="Times New Roman"/>
          <w:sz w:val="28"/>
          <w:szCs w:val="28"/>
        </w:rPr>
        <w:t xml:space="preserve">организаций образования </w:t>
      </w:r>
      <w:r w:rsidR="00207BC0">
        <w:rPr>
          <w:rFonts w:ascii="Times New Roman" w:hAnsi="Times New Roman" w:cs="Times New Roman"/>
          <w:sz w:val="28"/>
          <w:szCs w:val="28"/>
        </w:rPr>
        <w:t xml:space="preserve">Краснохолмского района </w:t>
      </w:r>
      <w:r w:rsidRPr="00A02DF4">
        <w:rPr>
          <w:rFonts w:ascii="Times New Roman" w:hAnsi="Times New Roman" w:cs="Times New Roman"/>
          <w:sz w:val="28"/>
          <w:szCs w:val="28"/>
        </w:rPr>
        <w:t>Тверской области</w:t>
      </w:r>
      <w:proofErr w:type="gramEnd"/>
      <w:r w:rsidRPr="00A02DF4">
        <w:rPr>
          <w:rFonts w:ascii="Times New Roman" w:hAnsi="Times New Roman" w:cs="Times New Roman"/>
          <w:sz w:val="28"/>
          <w:szCs w:val="28"/>
        </w:rPr>
        <w:t xml:space="preserve"> определяется в пределах бюджетных ассигнований, предусмотренных исполнительному органу </w:t>
      </w:r>
      <w:r w:rsidR="00DC14BB">
        <w:rPr>
          <w:rFonts w:ascii="Times New Roman" w:hAnsi="Times New Roman" w:cs="Times New Roman"/>
          <w:sz w:val="28"/>
          <w:szCs w:val="28"/>
        </w:rPr>
        <w:t>муниципальной</w:t>
      </w:r>
      <w:r w:rsidRPr="00A02DF4">
        <w:rPr>
          <w:rFonts w:ascii="Times New Roman" w:hAnsi="Times New Roman" w:cs="Times New Roman"/>
          <w:sz w:val="28"/>
          <w:szCs w:val="28"/>
        </w:rPr>
        <w:t xml:space="preserve"> власти </w:t>
      </w:r>
      <w:r w:rsidR="00DC14BB">
        <w:rPr>
          <w:rFonts w:ascii="Times New Roman" w:hAnsi="Times New Roman" w:cs="Times New Roman"/>
          <w:sz w:val="28"/>
          <w:szCs w:val="28"/>
        </w:rPr>
        <w:t xml:space="preserve">Краснохолмского района </w:t>
      </w:r>
      <w:r w:rsidRPr="00A02DF4">
        <w:rPr>
          <w:rFonts w:ascii="Times New Roman" w:hAnsi="Times New Roman" w:cs="Times New Roman"/>
          <w:sz w:val="28"/>
          <w:szCs w:val="28"/>
        </w:rPr>
        <w:t xml:space="preserve">Тверской области, в подведомственности которого находится организация образования, </w:t>
      </w:r>
      <w:r w:rsidR="00DC14BB">
        <w:rPr>
          <w:rFonts w:ascii="Times New Roman" w:hAnsi="Times New Roman" w:cs="Times New Roman"/>
          <w:sz w:val="28"/>
          <w:szCs w:val="28"/>
        </w:rPr>
        <w:t>решением собрания депутатов Краснохолмского района о местном бюджете</w:t>
      </w:r>
      <w:r w:rsidRPr="00A02DF4">
        <w:rPr>
          <w:rFonts w:ascii="Times New Roman" w:hAnsi="Times New Roman" w:cs="Times New Roman"/>
          <w:sz w:val="28"/>
          <w:szCs w:val="28"/>
        </w:rPr>
        <w:t xml:space="preserve"> на соответствующий финансовый год и плановый период.</w:t>
      </w:r>
      <w:r w:rsidR="00000C1C">
        <w:rPr>
          <w:rFonts w:ascii="Times New Roman" w:hAnsi="Times New Roman" w:cs="Times New Roman"/>
          <w:sz w:val="28"/>
          <w:szCs w:val="28"/>
        </w:rPr>
        <w:t xml:space="preserve"> </w:t>
      </w:r>
    </w:p>
    <w:p w:rsidR="00F83FF7" w:rsidRPr="00A02DF4" w:rsidRDefault="00F83FF7" w:rsidP="002E22A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Порядок планирования фонда оплаты труда в подведомственных организациях образования утверждается нормативным правовым актом исполнительного органа </w:t>
      </w:r>
      <w:r w:rsidR="00DC14BB">
        <w:rPr>
          <w:rFonts w:ascii="Times New Roman" w:hAnsi="Times New Roman" w:cs="Times New Roman"/>
          <w:sz w:val="28"/>
          <w:szCs w:val="28"/>
        </w:rPr>
        <w:t>муниципальной</w:t>
      </w:r>
      <w:r w:rsidRPr="00A02DF4">
        <w:rPr>
          <w:rFonts w:ascii="Times New Roman" w:hAnsi="Times New Roman" w:cs="Times New Roman"/>
          <w:sz w:val="28"/>
          <w:szCs w:val="28"/>
        </w:rPr>
        <w:t xml:space="preserve"> власти </w:t>
      </w:r>
      <w:r w:rsidR="00DC14BB">
        <w:rPr>
          <w:rFonts w:ascii="Times New Roman" w:hAnsi="Times New Roman" w:cs="Times New Roman"/>
          <w:sz w:val="28"/>
          <w:szCs w:val="28"/>
        </w:rPr>
        <w:t xml:space="preserve">Краснохолмского района </w:t>
      </w:r>
      <w:r w:rsidRPr="00A02DF4">
        <w:rPr>
          <w:rFonts w:ascii="Times New Roman" w:hAnsi="Times New Roman" w:cs="Times New Roman"/>
          <w:sz w:val="28"/>
          <w:szCs w:val="28"/>
        </w:rPr>
        <w:t>Тверской области, в подведомственности которого находится организация образования.</w:t>
      </w:r>
      <w:r w:rsidR="00000C1C" w:rsidRPr="00000C1C">
        <w:rPr>
          <w:rFonts w:ascii="Times New Roman" w:hAnsi="Times New Roman" w:cs="Times New Roman"/>
          <w:sz w:val="28"/>
          <w:szCs w:val="28"/>
        </w:rPr>
        <w:t xml:space="preserve"> </w:t>
      </w:r>
    </w:p>
    <w:p w:rsidR="0058636A" w:rsidRDefault="0058636A" w:rsidP="002E22A1">
      <w:pPr>
        <w:pStyle w:val="ConsPlusNormal"/>
        <w:ind w:left="4536"/>
        <w:jc w:val="both"/>
        <w:outlineLvl w:val="1"/>
        <w:rPr>
          <w:rFonts w:ascii="Times New Roman" w:hAnsi="Times New Roman" w:cs="Times New Roman"/>
          <w:sz w:val="28"/>
          <w:szCs w:val="28"/>
        </w:rPr>
      </w:pPr>
    </w:p>
    <w:p w:rsidR="0058636A" w:rsidRDefault="0058636A" w:rsidP="002E22A1">
      <w:pPr>
        <w:pStyle w:val="ConsPlusNormal"/>
        <w:ind w:left="4536"/>
        <w:jc w:val="both"/>
        <w:outlineLvl w:val="1"/>
        <w:rPr>
          <w:rFonts w:ascii="Times New Roman" w:hAnsi="Times New Roman" w:cs="Times New Roman"/>
          <w:sz w:val="28"/>
          <w:szCs w:val="28"/>
        </w:rPr>
      </w:pPr>
    </w:p>
    <w:p w:rsidR="0058636A" w:rsidRDefault="0058636A" w:rsidP="002E22A1">
      <w:pPr>
        <w:pStyle w:val="ConsPlusNormal"/>
        <w:ind w:left="4536"/>
        <w:jc w:val="both"/>
        <w:outlineLvl w:val="1"/>
        <w:rPr>
          <w:rFonts w:ascii="Times New Roman" w:hAnsi="Times New Roman" w:cs="Times New Roman"/>
          <w:sz w:val="28"/>
          <w:szCs w:val="28"/>
        </w:rPr>
      </w:pPr>
    </w:p>
    <w:p w:rsidR="0058636A" w:rsidRDefault="0058636A" w:rsidP="002E22A1">
      <w:pPr>
        <w:pStyle w:val="ConsPlusNormal"/>
        <w:ind w:left="4536"/>
        <w:jc w:val="both"/>
        <w:outlineLvl w:val="1"/>
        <w:rPr>
          <w:rFonts w:ascii="Times New Roman" w:hAnsi="Times New Roman" w:cs="Times New Roman"/>
          <w:sz w:val="28"/>
          <w:szCs w:val="28"/>
        </w:rPr>
      </w:pPr>
    </w:p>
    <w:p w:rsidR="00604BFE" w:rsidRDefault="00604BFE" w:rsidP="002E22A1">
      <w:pPr>
        <w:pStyle w:val="ConsPlusNormal"/>
        <w:ind w:left="4536"/>
        <w:jc w:val="both"/>
        <w:outlineLvl w:val="1"/>
        <w:rPr>
          <w:rFonts w:ascii="Times New Roman" w:hAnsi="Times New Roman" w:cs="Times New Roman"/>
          <w:sz w:val="28"/>
          <w:szCs w:val="28"/>
        </w:rPr>
      </w:pPr>
    </w:p>
    <w:p w:rsidR="00604BFE" w:rsidRDefault="00604BFE" w:rsidP="002E22A1">
      <w:pPr>
        <w:pStyle w:val="ConsPlusNormal"/>
        <w:ind w:left="4536"/>
        <w:jc w:val="both"/>
        <w:outlineLvl w:val="1"/>
        <w:rPr>
          <w:rFonts w:ascii="Times New Roman" w:hAnsi="Times New Roman" w:cs="Times New Roman"/>
          <w:sz w:val="28"/>
          <w:szCs w:val="28"/>
        </w:rPr>
      </w:pPr>
    </w:p>
    <w:p w:rsidR="00604BFE" w:rsidRDefault="00604BFE" w:rsidP="002E22A1">
      <w:pPr>
        <w:pStyle w:val="ConsPlusNormal"/>
        <w:ind w:left="4536"/>
        <w:jc w:val="both"/>
        <w:outlineLvl w:val="1"/>
        <w:rPr>
          <w:rFonts w:ascii="Times New Roman" w:hAnsi="Times New Roman" w:cs="Times New Roman"/>
          <w:sz w:val="28"/>
          <w:szCs w:val="28"/>
        </w:rPr>
      </w:pPr>
    </w:p>
    <w:p w:rsidR="00F83FF7" w:rsidRPr="00A02DF4" w:rsidRDefault="00F83FF7" w:rsidP="002E22A1">
      <w:pPr>
        <w:pStyle w:val="ConsPlusNormal"/>
        <w:ind w:left="4536"/>
        <w:jc w:val="both"/>
        <w:outlineLvl w:val="1"/>
        <w:rPr>
          <w:rFonts w:ascii="Times New Roman" w:hAnsi="Times New Roman" w:cs="Times New Roman"/>
          <w:sz w:val="28"/>
          <w:szCs w:val="28"/>
        </w:rPr>
      </w:pPr>
      <w:bookmarkStart w:id="10" w:name="_GoBack"/>
      <w:bookmarkEnd w:id="10"/>
      <w:r w:rsidRPr="00A02DF4">
        <w:rPr>
          <w:rFonts w:ascii="Times New Roman" w:hAnsi="Times New Roman" w:cs="Times New Roman"/>
          <w:sz w:val="28"/>
          <w:szCs w:val="28"/>
        </w:rPr>
        <w:lastRenderedPageBreak/>
        <w:t>Приложение 1</w:t>
      </w:r>
    </w:p>
    <w:p w:rsidR="00F83FF7" w:rsidRPr="00A02DF4" w:rsidRDefault="00F83FF7" w:rsidP="002E22A1">
      <w:pPr>
        <w:pStyle w:val="ConsPlusNormal"/>
        <w:ind w:left="4536"/>
        <w:jc w:val="both"/>
        <w:rPr>
          <w:rFonts w:ascii="Times New Roman" w:hAnsi="Times New Roman" w:cs="Times New Roman"/>
          <w:sz w:val="28"/>
          <w:szCs w:val="28"/>
        </w:rPr>
      </w:pPr>
      <w:r w:rsidRPr="00A02DF4">
        <w:rPr>
          <w:rFonts w:ascii="Times New Roman" w:hAnsi="Times New Roman" w:cs="Times New Roman"/>
          <w:sz w:val="28"/>
          <w:szCs w:val="28"/>
        </w:rPr>
        <w:t>к Положению о порядке и условиях оплаты</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 xml:space="preserve">и стимулирования труда в </w:t>
      </w:r>
      <w:r w:rsidR="00D9450C">
        <w:rPr>
          <w:rFonts w:ascii="Times New Roman" w:hAnsi="Times New Roman" w:cs="Times New Roman"/>
          <w:sz w:val="28"/>
          <w:szCs w:val="28"/>
        </w:rPr>
        <w:t>муниципальных</w:t>
      </w:r>
      <w:r w:rsidR="002E22A1">
        <w:rPr>
          <w:rFonts w:ascii="Times New Roman" w:hAnsi="Times New Roman" w:cs="Times New Roman"/>
          <w:sz w:val="28"/>
          <w:szCs w:val="28"/>
        </w:rPr>
        <w:t xml:space="preserve"> </w:t>
      </w:r>
      <w:r w:rsidRPr="00A02DF4">
        <w:rPr>
          <w:rFonts w:ascii="Times New Roman" w:hAnsi="Times New Roman" w:cs="Times New Roman"/>
          <w:sz w:val="28"/>
          <w:szCs w:val="28"/>
        </w:rPr>
        <w:t>организациях сферы образования</w:t>
      </w:r>
    </w:p>
    <w:p w:rsidR="00F83FF7" w:rsidRDefault="00F83FF7" w:rsidP="00A02DF4">
      <w:pPr>
        <w:pStyle w:val="ConsPlusNormal"/>
        <w:jc w:val="both"/>
        <w:rPr>
          <w:rFonts w:ascii="Times New Roman" w:hAnsi="Times New Roman" w:cs="Times New Roman"/>
          <w:sz w:val="28"/>
          <w:szCs w:val="28"/>
        </w:rPr>
      </w:pPr>
    </w:p>
    <w:p w:rsidR="002E22A1" w:rsidRPr="00A02DF4" w:rsidRDefault="002E22A1"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center"/>
        <w:rPr>
          <w:rFonts w:ascii="Times New Roman" w:hAnsi="Times New Roman" w:cs="Times New Roman"/>
          <w:sz w:val="28"/>
          <w:szCs w:val="28"/>
        </w:rPr>
      </w:pPr>
      <w:bookmarkStart w:id="11" w:name="P897"/>
      <w:bookmarkEnd w:id="11"/>
      <w:r w:rsidRPr="00A02DF4">
        <w:rPr>
          <w:rFonts w:ascii="Times New Roman" w:hAnsi="Times New Roman" w:cs="Times New Roman"/>
          <w:sz w:val="28"/>
          <w:szCs w:val="28"/>
        </w:rPr>
        <w:t>Нормативы оплаты труда тренеров-преподавателей за подготовку</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одного занимающегося на этапах спортивной подготовки</w:t>
      </w:r>
    </w:p>
    <w:p w:rsidR="00F83FF7" w:rsidRPr="00A02DF4" w:rsidRDefault="00F83FF7" w:rsidP="00A02DF4">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3"/>
        <w:gridCol w:w="2310"/>
        <w:gridCol w:w="1185"/>
        <w:gridCol w:w="1185"/>
        <w:gridCol w:w="1185"/>
      </w:tblGrid>
      <w:tr w:rsidR="00F83FF7" w:rsidRPr="00A02DF4" w:rsidTr="002E22A1">
        <w:tc>
          <w:tcPr>
            <w:tcW w:w="3458" w:type="dxa"/>
            <w:vMerge w:val="restar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Этапы подготовки</w:t>
            </w:r>
          </w:p>
        </w:tc>
        <w:tc>
          <w:tcPr>
            <w:tcW w:w="2211" w:type="dxa"/>
            <w:vMerge w:val="restar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Период обучения (лет)</w:t>
            </w:r>
          </w:p>
        </w:tc>
        <w:tc>
          <w:tcPr>
            <w:tcW w:w="3402" w:type="dxa"/>
            <w:gridSpan w:val="3"/>
          </w:tcPr>
          <w:p w:rsidR="002844BD"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Размер норматива оплаты труда тренера-преподавателя </w:t>
            </w:r>
          </w:p>
          <w:p w:rsidR="002E22A1"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за подготовку одного занимающегося </w:t>
            </w:r>
          </w:p>
          <w:p w:rsidR="002844BD" w:rsidRDefault="00F83FF7" w:rsidP="00A02DF4">
            <w:pPr>
              <w:pStyle w:val="ConsPlusNormal"/>
              <w:jc w:val="center"/>
              <w:rPr>
                <w:rFonts w:ascii="Times New Roman" w:hAnsi="Times New Roman" w:cs="Times New Roman"/>
                <w:sz w:val="28"/>
                <w:szCs w:val="28"/>
              </w:rPr>
            </w:pPr>
            <w:proofErr w:type="gramStart"/>
            <w:r w:rsidRPr="00A02DF4">
              <w:rPr>
                <w:rFonts w:ascii="Times New Roman" w:hAnsi="Times New Roman" w:cs="Times New Roman"/>
                <w:sz w:val="28"/>
                <w:szCs w:val="28"/>
              </w:rPr>
              <w:t xml:space="preserve">(в процентах </w:t>
            </w:r>
            <w:proofErr w:type="gramEnd"/>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от должностного оклада)</w:t>
            </w:r>
          </w:p>
        </w:tc>
      </w:tr>
      <w:tr w:rsidR="00F83FF7" w:rsidRPr="00A02DF4" w:rsidTr="002E22A1">
        <w:tc>
          <w:tcPr>
            <w:tcW w:w="3458" w:type="dxa"/>
            <w:vMerge/>
          </w:tcPr>
          <w:p w:rsidR="00F83FF7" w:rsidRPr="00A02DF4" w:rsidRDefault="00F83FF7" w:rsidP="00A02DF4">
            <w:pPr>
              <w:rPr>
                <w:sz w:val="28"/>
                <w:szCs w:val="28"/>
              </w:rPr>
            </w:pPr>
          </w:p>
        </w:tc>
        <w:tc>
          <w:tcPr>
            <w:tcW w:w="2211" w:type="dxa"/>
            <w:vMerge/>
          </w:tcPr>
          <w:p w:rsidR="00F83FF7" w:rsidRPr="00A02DF4" w:rsidRDefault="00F83FF7" w:rsidP="00A02DF4">
            <w:pPr>
              <w:rPr>
                <w:sz w:val="28"/>
                <w:szCs w:val="28"/>
              </w:rPr>
            </w:pPr>
          </w:p>
        </w:tc>
        <w:tc>
          <w:tcPr>
            <w:tcW w:w="3402" w:type="dxa"/>
            <w:gridSpan w:val="3"/>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группы видов спорта</w:t>
            </w:r>
          </w:p>
        </w:tc>
      </w:tr>
      <w:tr w:rsidR="00F83FF7" w:rsidRPr="00A02DF4" w:rsidTr="002E22A1">
        <w:tc>
          <w:tcPr>
            <w:tcW w:w="3458" w:type="dxa"/>
            <w:vMerge/>
          </w:tcPr>
          <w:p w:rsidR="00F83FF7" w:rsidRPr="00A02DF4" w:rsidRDefault="00F83FF7" w:rsidP="00A02DF4">
            <w:pPr>
              <w:rPr>
                <w:sz w:val="28"/>
                <w:szCs w:val="28"/>
              </w:rPr>
            </w:pPr>
          </w:p>
        </w:tc>
        <w:tc>
          <w:tcPr>
            <w:tcW w:w="2211" w:type="dxa"/>
            <w:vMerge/>
          </w:tcPr>
          <w:p w:rsidR="00F83FF7" w:rsidRPr="00A02DF4" w:rsidRDefault="00F83FF7" w:rsidP="00A02DF4">
            <w:pPr>
              <w:rPr>
                <w:sz w:val="28"/>
                <w:szCs w:val="28"/>
              </w:rPr>
            </w:pPr>
          </w:p>
        </w:tc>
        <w:tc>
          <w:tcPr>
            <w:tcW w:w="113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w:t>
            </w:r>
          </w:p>
        </w:tc>
        <w:tc>
          <w:tcPr>
            <w:tcW w:w="113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II</w:t>
            </w:r>
          </w:p>
        </w:tc>
        <w:tc>
          <w:tcPr>
            <w:tcW w:w="113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III</w:t>
            </w:r>
          </w:p>
        </w:tc>
      </w:tr>
      <w:tr w:rsidR="00F83FF7" w:rsidRPr="00A02DF4" w:rsidTr="002E22A1">
        <w:tc>
          <w:tcPr>
            <w:tcW w:w="3458"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Спортивно-оздоровительный</w:t>
            </w:r>
          </w:p>
        </w:tc>
        <w:tc>
          <w:tcPr>
            <w:tcW w:w="2211"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Весь период</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2,2</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2,2</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2,2</w:t>
            </w:r>
          </w:p>
        </w:tc>
      </w:tr>
      <w:tr w:rsidR="00F83FF7" w:rsidRPr="00A02DF4" w:rsidTr="002E22A1">
        <w:tc>
          <w:tcPr>
            <w:tcW w:w="3458" w:type="dxa"/>
            <w:vMerge w:val="restar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Начальной подготовки</w:t>
            </w:r>
          </w:p>
        </w:tc>
        <w:tc>
          <w:tcPr>
            <w:tcW w:w="2211"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Первый год обучения</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w:t>
            </w:r>
          </w:p>
        </w:tc>
      </w:tr>
      <w:tr w:rsidR="00F83FF7" w:rsidRPr="00A02DF4" w:rsidTr="002E22A1">
        <w:tc>
          <w:tcPr>
            <w:tcW w:w="3458" w:type="dxa"/>
            <w:vMerge/>
          </w:tcPr>
          <w:p w:rsidR="00F83FF7" w:rsidRPr="00A02DF4" w:rsidRDefault="00F83FF7" w:rsidP="00A02DF4">
            <w:pPr>
              <w:rPr>
                <w:sz w:val="28"/>
                <w:szCs w:val="28"/>
              </w:rPr>
            </w:pPr>
          </w:p>
        </w:tc>
        <w:tc>
          <w:tcPr>
            <w:tcW w:w="2211"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Свыше 1 года обучения</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6</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5</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4</w:t>
            </w:r>
          </w:p>
        </w:tc>
      </w:tr>
      <w:tr w:rsidR="00F83FF7" w:rsidRPr="00A02DF4" w:rsidTr="002E22A1">
        <w:tc>
          <w:tcPr>
            <w:tcW w:w="3458" w:type="dxa"/>
            <w:vMerge w:val="restart"/>
            <w:tcBorders>
              <w:bottom w:val="nil"/>
            </w:tcBorders>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Тренировочный</w:t>
            </w:r>
          </w:p>
        </w:tc>
        <w:tc>
          <w:tcPr>
            <w:tcW w:w="2211"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Первый и второй годы обучения</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9</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8</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7</w:t>
            </w:r>
          </w:p>
        </w:tc>
      </w:tr>
      <w:tr w:rsidR="00F83FF7" w:rsidRPr="00A02DF4" w:rsidTr="002E22A1">
        <w:tblPrEx>
          <w:tblBorders>
            <w:insideH w:val="nil"/>
          </w:tblBorders>
        </w:tblPrEx>
        <w:tc>
          <w:tcPr>
            <w:tcW w:w="3458" w:type="dxa"/>
            <w:vMerge/>
            <w:tcBorders>
              <w:bottom w:val="nil"/>
            </w:tcBorders>
          </w:tcPr>
          <w:p w:rsidR="00F83FF7" w:rsidRPr="00A02DF4" w:rsidRDefault="00F83FF7" w:rsidP="00A02DF4">
            <w:pPr>
              <w:rPr>
                <w:sz w:val="28"/>
                <w:szCs w:val="28"/>
              </w:rPr>
            </w:pPr>
          </w:p>
        </w:tc>
        <w:tc>
          <w:tcPr>
            <w:tcW w:w="2211" w:type="dxa"/>
            <w:tcBorders>
              <w:bottom w:val="nil"/>
            </w:tcBorders>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Свыше двух лет обучения</w:t>
            </w:r>
          </w:p>
        </w:tc>
        <w:tc>
          <w:tcPr>
            <w:tcW w:w="1134" w:type="dxa"/>
            <w:tcBorders>
              <w:bottom w:val="nil"/>
            </w:tcBorders>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15</w:t>
            </w:r>
          </w:p>
        </w:tc>
        <w:tc>
          <w:tcPr>
            <w:tcW w:w="1134" w:type="dxa"/>
            <w:tcBorders>
              <w:bottom w:val="nil"/>
            </w:tcBorders>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13</w:t>
            </w:r>
          </w:p>
        </w:tc>
        <w:tc>
          <w:tcPr>
            <w:tcW w:w="1134" w:type="dxa"/>
            <w:tcBorders>
              <w:bottom w:val="nil"/>
            </w:tcBorders>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11</w:t>
            </w:r>
          </w:p>
        </w:tc>
      </w:tr>
      <w:tr w:rsidR="00F83FF7" w:rsidRPr="00A02DF4" w:rsidTr="002E22A1">
        <w:tc>
          <w:tcPr>
            <w:tcW w:w="3458" w:type="dxa"/>
            <w:vMerge w:val="restar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Спортивного совершенствования</w:t>
            </w:r>
          </w:p>
        </w:tc>
        <w:tc>
          <w:tcPr>
            <w:tcW w:w="2211"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До года</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24</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21</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18</w:t>
            </w:r>
          </w:p>
        </w:tc>
      </w:tr>
      <w:tr w:rsidR="00F83FF7" w:rsidRPr="00A02DF4" w:rsidTr="002E22A1">
        <w:tc>
          <w:tcPr>
            <w:tcW w:w="3458" w:type="dxa"/>
            <w:vMerge/>
          </w:tcPr>
          <w:p w:rsidR="00F83FF7" w:rsidRPr="00A02DF4" w:rsidRDefault="00F83FF7" w:rsidP="00A02DF4">
            <w:pPr>
              <w:rPr>
                <w:sz w:val="28"/>
                <w:szCs w:val="28"/>
              </w:rPr>
            </w:pPr>
          </w:p>
        </w:tc>
        <w:tc>
          <w:tcPr>
            <w:tcW w:w="2211"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Свыше года</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39</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34</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29</w:t>
            </w:r>
          </w:p>
        </w:tc>
      </w:tr>
      <w:tr w:rsidR="00F83FF7" w:rsidRPr="00A02DF4" w:rsidTr="002E22A1">
        <w:tc>
          <w:tcPr>
            <w:tcW w:w="3458" w:type="dxa"/>
          </w:tcPr>
          <w:p w:rsidR="00F83FF7" w:rsidRPr="00A02DF4" w:rsidRDefault="00F83FF7" w:rsidP="002844BD">
            <w:pPr>
              <w:pStyle w:val="ConsPlusNormal"/>
              <w:rPr>
                <w:rFonts w:ascii="Times New Roman" w:hAnsi="Times New Roman" w:cs="Times New Roman"/>
                <w:sz w:val="28"/>
                <w:szCs w:val="28"/>
              </w:rPr>
            </w:pPr>
            <w:r w:rsidRPr="00A02DF4">
              <w:rPr>
                <w:rFonts w:ascii="Times New Roman" w:hAnsi="Times New Roman" w:cs="Times New Roman"/>
                <w:sz w:val="28"/>
                <w:szCs w:val="28"/>
              </w:rPr>
              <w:t>Высшего спортивного мастерства</w:t>
            </w:r>
          </w:p>
        </w:tc>
        <w:tc>
          <w:tcPr>
            <w:tcW w:w="2211"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Весь период</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45</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40</w:t>
            </w:r>
          </w:p>
        </w:tc>
        <w:tc>
          <w:tcPr>
            <w:tcW w:w="1134" w:type="dxa"/>
          </w:tcPr>
          <w:p w:rsidR="00F83FF7" w:rsidRPr="00A02DF4" w:rsidRDefault="00F83FF7" w:rsidP="002844BD">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35</w:t>
            </w:r>
          </w:p>
        </w:tc>
      </w:tr>
    </w:tbl>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Примечания:</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1. Норматив оплаты труда тренера-преподавателя, работающего преимущественно со спортивно-оздоровительными группами и группами </w:t>
      </w:r>
      <w:r w:rsidRPr="00A02DF4">
        <w:rPr>
          <w:rFonts w:ascii="Times New Roman" w:hAnsi="Times New Roman" w:cs="Times New Roman"/>
          <w:sz w:val="28"/>
          <w:szCs w:val="28"/>
        </w:rPr>
        <w:lastRenderedPageBreak/>
        <w:t>начальной подготовки, повышается на 0,5 процента при условии сохранения контингента обучающихся не менее 70 процентов в течение двух лет.</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 Распределение видов спорта по группам:</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а) к I группе видов спорта относятся все олимпийские виды спорта (дисциплины), кроме игровых видов спорта;</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б)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в) к III группе видов спорта относятся все другие виды спорта (дисциплины), включенные во Всероссийский реестр видов спорта.</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3. По видам спорта, включенным в I и II группы, за исключением игровых видов спорта, для проведения занятий на тренировочных этапах подготовки, этапах спортивного совершенствования и высшего спортивного мастерства, кроме основного тренера-преподавателя, можно при необходимости привлекать дополнительно тренеров-преподавателей и других специалистов в пределах количества часов образовательной программы.</w:t>
      </w:r>
    </w:p>
    <w:p w:rsidR="00F83FF7" w:rsidRPr="00A02DF4" w:rsidRDefault="00F83FF7" w:rsidP="00557DF7">
      <w:pPr>
        <w:pStyle w:val="ConsPlusNormal"/>
        <w:ind w:firstLine="709"/>
        <w:jc w:val="both"/>
        <w:rPr>
          <w:rFonts w:ascii="Times New Roman" w:hAnsi="Times New Roman" w:cs="Times New Roman"/>
          <w:sz w:val="28"/>
          <w:szCs w:val="28"/>
        </w:rPr>
      </w:pPr>
    </w:p>
    <w:p w:rsidR="00F83FF7" w:rsidRPr="00A02DF4" w:rsidRDefault="00F83FF7" w:rsidP="00A02DF4">
      <w:pPr>
        <w:rPr>
          <w:sz w:val="28"/>
          <w:szCs w:val="28"/>
        </w:rPr>
        <w:sectPr w:rsidR="00F83FF7" w:rsidRPr="00A02DF4" w:rsidSect="00A02DF4">
          <w:headerReference w:type="default" r:id="rId21"/>
          <w:headerReference w:type="first" r:id="rId22"/>
          <w:pgSz w:w="11906" w:h="16838"/>
          <w:pgMar w:top="1134" w:right="851" w:bottom="1134" w:left="1701" w:header="709" w:footer="709" w:gutter="0"/>
          <w:pgNumType w:start="3"/>
          <w:cols w:space="708"/>
          <w:titlePg/>
          <w:docGrid w:linePitch="360"/>
        </w:sectPr>
      </w:pPr>
    </w:p>
    <w:p w:rsidR="00F83FF7" w:rsidRPr="00A02DF4" w:rsidRDefault="00F83FF7" w:rsidP="00557DF7">
      <w:pPr>
        <w:pStyle w:val="ConsPlusNormal"/>
        <w:ind w:left="4536"/>
        <w:jc w:val="both"/>
        <w:outlineLvl w:val="1"/>
        <w:rPr>
          <w:rFonts w:ascii="Times New Roman" w:hAnsi="Times New Roman" w:cs="Times New Roman"/>
          <w:sz w:val="28"/>
          <w:szCs w:val="28"/>
        </w:rPr>
      </w:pPr>
      <w:r w:rsidRPr="00A02DF4">
        <w:rPr>
          <w:rFonts w:ascii="Times New Roman" w:hAnsi="Times New Roman" w:cs="Times New Roman"/>
          <w:sz w:val="28"/>
          <w:szCs w:val="28"/>
        </w:rPr>
        <w:lastRenderedPageBreak/>
        <w:t>Приложение 2</w:t>
      </w:r>
    </w:p>
    <w:p w:rsidR="00F83FF7" w:rsidRPr="00A02DF4" w:rsidRDefault="00F83FF7" w:rsidP="00557DF7">
      <w:pPr>
        <w:pStyle w:val="ConsPlusNormal"/>
        <w:ind w:left="4536"/>
        <w:jc w:val="both"/>
        <w:rPr>
          <w:rFonts w:ascii="Times New Roman" w:hAnsi="Times New Roman" w:cs="Times New Roman"/>
          <w:sz w:val="28"/>
          <w:szCs w:val="28"/>
        </w:rPr>
      </w:pPr>
      <w:r w:rsidRPr="00A02DF4">
        <w:rPr>
          <w:rFonts w:ascii="Times New Roman" w:hAnsi="Times New Roman" w:cs="Times New Roman"/>
          <w:sz w:val="28"/>
          <w:szCs w:val="28"/>
        </w:rPr>
        <w:t>к Положению о порядке и условиях оплаты</w:t>
      </w:r>
      <w:r w:rsidR="00557DF7">
        <w:rPr>
          <w:rFonts w:ascii="Times New Roman" w:hAnsi="Times New Roman" w:cs="Times New Roman"/>
          <w:sz w:val="28"/>
          <w:szCs w:val="28"/>
        </w:rPr>
        <w:t xml:space="preserve"> </w:t>
      </w:r>
      <w:r w:rsidR="00D9450C">
        <w:rPr>
          <w:rFonts w:ascii="Times New Roman" w:hAnsi="Times New Roman" w:cs="Times New Roman"/>
          <w:sz w:val="28"/>
          <w:szCs w:val="28"/>
        </w:rPr>
        <w:t>и стимулирования труда в муниципальных</w:t>
      </w:r>
      <w:r w:rsidR="00557DF7">
        <w:rPr>
          <w:rFonts w:ascii="Times New Roman" w:hAnsi="Times New Roman" w:cs="Times New Roman"/>
          <w:sz w:val="28"/>
          <w:szCs w:val="28"/>
        </w:rPr>
        <w:t xml:space="preserve"> </w:t>
      </w:r>
      <w:r w:rsidRPr="00A02DF4">
        <w:rPr>
          <w:rFonts w:ascii="Times New Roman" w:hAnsi="Times New Roman" w:cs="Times New Roman"/>
          <w:sz w:val="28"/>
          <w:szCs w:val="28"/>
        </w:rPr>
        <w:t>организациях сферы образования</w:t>
      </w:r>
    </w:p>
    <w:p w:rsidR="00F83FF7" w:rsidRDefault="00F83FF7" w:rsidP="00A02DF4">
      <w:pPr>
        <w:pStyle w:val="ConsPlusNormal"/>
        <w:jc w:val="both"/>
        <w:rPr>
          <w:rFonts w:ascii="Times New Roman" w:hAnsi="Times New Roman" w:cs="Times New Roman"/>
          <w:sz w:val="28"/>
          <w:szCs w:val="28"/>
        </w:rPr>
      </w:pPr>
    </w:p>
    <w:p w:rsidR="00557DF7" w:rsidRPr="00A02DF4" w:rsidRDefault="00557DF7" w:rsidP="00A02DF4">
      <w:pPr>
        <w:pStyle w:val="ConsPlusNormal"/>
        <w:jc w:val="both"/>
        <w:rPr>
          <w:rFonts w:ascii="Times New Roman" w:hAnsi="Times New Roman" w:cs="Times New Roman"/>
          <w:sz w:val="28"/>
          <w:szCs w:val="28"/>
        </w:rPr>
      </w:pPr>
    </w:p>
    <w:p w:rsidR="00F711ED" w:rsidRDefault="00F83FF7" w:rsidP="00A02DF4">
      <w:pPr>
        <w:pStyle w:val="ConsPlusNormal"/>
        <w:jc w:val="center"/>
        <w:rPr>
          <w:rFonts w:ascii="Times New Roman" w:hAnsi="Times New Roman" w:cs="Times New Roman"/>
          <w:sz w:val="28"/>
          <w:szCs w:val="28"/>
        </w:rPr>
      </w:pPr>
      <w:bookmarkStart w:id="12" w:name="P970"/>
      <w:bookmarkEnd w:id="12"/>
      <w:r w:rsidRPr="00A02DF4">
        <w:rPr>
          <w:rFonts w:ascii="Times New Roman" w:hAnsi="Times New Roman" w:cs="Times New Roman"/>
          <w:sz w:val="28"/>
          <w:szCs w:val="28"/>
        </w:rPr>
        <w:t xml:space="preserve">Численный состав </w:t>
      </w:r>
      <w:proofErr w:type="gramStart"/>
      <w:r w:rsidRPr="00A02DF4">
        <w:rPr>
          <w:rFonts w:ascii="Times New Roman" w:hAnsi="Times New Roman" w:cs="Times New Roman"/>
          <w:sz w:val="28"/>
          <w:szCs w:val="28"/>
        </w:rPr>
        <w:t>занимающихся</w:t>
      </w:r>
      <w:proofErr w:type="gramEnd"/>
      <w:r w:rsidRPr="00A02DF4">
        <w:rPr>
          <w:rFonts w:ascii="Times New Roman" w:hAnsi="Times New Roman" w:cs="Times New Roman"/>
          <w:sz w:val="28"/>
          <w:szCs w:val="28"/>
        </w:rPr>
        <w:t xml:space="preserve"> и объем тренировочной</w:t>
      </w:r>
      <w:r w:rsidR="00F711ED">
        <w:rPr>
          <w:rFonts w:ascii="Times New Roman" w:hAnsi="Times New Roman" w:cs="Times New Roman"/>
          <w:sz w:val="28"/>
          <w:szCs w:val="28"/>
        </w:rPr>
        <w:t xml:space="preserve"> </w:t>
      </w:r>
      <w:r w:rsidRPr="00A02DF4">
        <w:rPr>
          <w:rFonts w:ascii="Times New Roman" w:hAnsi="Times New Roman" w:cs="Times New Roman"/>
          <w:sz w:val="28"/>
          <w:szCs w:val="28"/>
        </w:rPr>
        <w:t xml:space="preserve">работы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на этапах спортивной подготовки</w:t>
      </w:r>
    </w:p>
    <w:p w:rsidR="00F83FF7" w:rsidRPr="00A02DF4" w:rsidRDefault="00F83FF7" w:rsidP="00A02DF4">
      <w:pPr>
        <w:pStyle w:val="ConsPlusNormal"/>
        <w:jc w:val="both"/>
        <w:rPr>
          <w:rFonts w:ascii="Times New Roman" w:hAnsi="Times New Roman" w:cs="Times New Roman"/>
          <w:sz w:val="28"/>
          <w:szCs w:val="28"/>
        </w:rPr>
      </w:pPr>
    </w:p>
    <w:tbl>
      <w:tblPr>
        <w:tblW w:w="5235"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4"/>
        <w:gridCol w:w="1514"/>
        <w:gridCol w:w="2316"/>
        <w:gridCol w:w="1986"/>
        <w:gridCol w:w="1982"/>
      </w:tblGrid>
      <w:tr w:rsidR="00F83FF7" w:rsidRPr="00A02DF4" w:rsidTr="00557DF7">
        <w:tc>
          <w:tcPr>
            <w:tcW w:w="107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Этап подготовки</w:t>
            </w:r>
          </w:p>
        </w:tc>
        <w:tc>
          <w:tcPr>
            <w:tcW w:w="763"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Период обучения (лет)</w:t>
            </w:r>
          </w:p>
        </w:tc>
        <w:tc>
          <w:tcPr>
            <w:tcW w:w="1167" w:type="pct"/>
          </w:tcPr>
          <w:p w:rsidR="00284FB0"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Минимальная наполняемость групп</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(чел.)</w:t>
            </w:r>
          </w:p>
        </w:tc>
        <w:tc>
          <w:tcPr>
            <w:tcW w:w="1001" w:type="pct"/>
          </w:tcPr>
          <w:p w:rsidR="00284FB0"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Максимальная наполняемость групп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(чел.)</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Максимальный объем тренировочной работы (час/</w:t>
            </w:r>
            <w:proofErr w:type="spellStart"/>
            <w:r w:rsidRPr="00A02DF4">
              <w:rPr>
                <w:rFonts w:ascii="Times New Roman" w:hAnsi="Times New Roman" w:cs="Times New Roman"/>
                <w:sz w:val="28"/>
                <w:szCs w:val="28"/>
              </w:rPr>
              <w:t>нед</w:t>
            </w:r>
            <w:proofErr w:type="spellEnd"/>
            <w:r w:rsidRPr="00A02DF4">
              <w:rPr>
                <w:rFonts w:ascii="Times New Roman" w:hAnsi="Times New Roman" w:cs="Times New Roman"/>
                <w:sz w:val="28"/>
                <w:szCs w:val="28"/>
              </w:rPr>
              <w:t>.)</w:t>
            </w:r>
          </w:p>
        </w:tc>
      </w:tr>
      <w:tr w:rsidR="00F83FF7" w:rsidRPr="00A02DF4" w:rsidTr="00557DF7">
        <w:tc>
          <w:tcPr>
            <w:tcW w:w="1070" w:type="pct"/>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Спортивно-</w:t>
            </w:r>
            <w:proofErr w:type="spellStart"/>
            <w:r w:rsidRPr="00A02DF4">
              <w:rPr>
                <w:rFonts w:ascii="Times New Roman" w:hAnsi="Times New Roman" w:cs="Times New Roman"/>
                <w:sz w:val="28"/>
                <w:szCs w:val="28"/>
              </w:rPr>
              <w:t>оздоровитель</w:t>
            </w:r>
            <w:proofErr w:type="spellEnd"/>
            <w:r w:rsidRPr="00A02DF4">
              <w:rPr>
                <w:rFonts w:ascii="Times New Roman" w:hAnsi="Times New Roman" w:cs="Times New Roman"/>
                <w:sz w:val="28"/>
                <w:szCs w:val="28"/>
              </w:rPr>
              <w:t>-</w:t>
            </w:r>
            <w:proofErr w:type="spellStart"/>
            <w:r w:rsidRPr="00A02DF4">
              <w:rPr>
                <w:rFonts w:ascii="Times New Roman" w:hAnsi="Times New Roman" w:cs="Times New Roman"/>
                <w:sz w:val="28"/>
                <w:szCs w:val="28"/>
              </w:rPr>
              <w:t>ный</w:t>
            </w:r>
            <w:proofErr w:type="spellEnd"/>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Весь период</w:t>
            </w:r>
          </w:p>
        </w:tc>
        <w:tc>
          <w:tcPr>
            <w:tcW w:w="1167"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15</w:t>
            </w: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30</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6</w:t>
            </w:r>
          </w:p>
        </w:tc>
      </w:tr>
      <w:tr w:rsidR="00F83FF7" w:rsidRPr="00A02DF4" w:rsidTr="00557DF7">
        <w:tc>
          <w:tcPr>
            <w:tcW w:w="1070" w:type="pct"/>
            <w:vMerge w:val="restar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Начальной подготовки</w:t>
            </w:r>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Первый год</w:t>
            </w:r>
          </w:p>
        </w:tc>
        <w:tc>
          <w:tcPr>
            <w:tcW w:w="1167"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15</w:t>
            </w: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30</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6</w:t>
            </w:r>
          </w:p>
        </w:tc>
      </w:tr>
      <w:tr w:rsidR="00F83FF7" w:rsidRPr="00A02DF4" w:rsidTr="00557DF7">
        <w:tc>
          <w:tcPr>
            <w:tcW w:w="1070" w:type="pct"/>
            <w:vMerge/>
          </w:tcPr>
          <w:p w:rsidR="00F83FF7" w:rsidRPr="00A02DF4" w:rsidRDefault="00F83FF7" w:rsidP="00A02DF4">
            <w:pPr>
              <w:rPr>
                <w:sz w:val="28"/>
                <w:szCs w:val="28"/>
              </w:rPr>
            </w:pPr>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Второй год</w:t>
            </w:r>
          </w:p>
        </w:tc>
        <w:tc>
          <w:tcPr>
            <w:tcW w:w="1167"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12</w:t>
            </w: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24</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9</w:t>
            </w:r>
          </w:p>
        </w:tc>
      </w:tr>
      <w:tr w:rsidR="00F83FF7" w:rsidRPr="00A02DF4" w:rsidTr="00557DF7">
        <w:tc>
          <w:tcPr>
            <w:tcW w:w="1070" w:type="pct"/>
            <w:vMerge/>
          </w:tcPr>
          <w:p w:rsidR="00F83FF7" w:rsidRPr="00A02DF4" w:rsidRDefault="00F83FF7" w:rsidP="00A02DF4">
            <w:pPr>
              <w:rPr>
                <w:sz w:val="28"/>
                <w:szCs w:val="28"/>
              </w:rPr>
            </w:pPr>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Третий год</w:t>
            </w:r>
          </w:p>
        </w:tc>
        <w:tc>
          <w:tcPr>
            <w:tcW w:w="1167"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12</w:t>
            </w: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24</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9</w:t>
            </w:r>
          </w:p>
        </w:tc>
      </w:tr>
      <w:tr w:rsidR="00F83FF7" w:rsidRPr="00A02DF4" w:rsidTr="00557DF7">
        <w:tc>
          <w:tcPr>
            <w:tcW w:w="1070" w:type="pct"/>
            <w:vMerge w:val="restar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Тренировочный</w:t>
            </w:r>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Первый год</w:t>
            </w:r>
          </w:p>
        </w:tc>
        <w:tc>
          <w:tcPr>
            <w:tcW w:w="1167"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10</w:t>
            </w: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20</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12</w:t>
            </w:r>
          </w:p>
        </w:tc>
      </w:tr>
      <w:tr w:rsidR="00F83FF7" w:rsidRPr="00A02DF4" w:rsidTr="00557DF7">
        <w:tc>
          <w:tcPr>
            <w:tcW w:w="1070" w:type="pct"/>
            <w:vMerge/>
          </w:tcPr>
          <w:p w:rsidR="00F83FF7" w:rsidRPr="00A02DF4" w:rsidRDefault="00F83FF7" w:rsidP="00A02DF4">
            <w:pPr>
              <w:rPr>
                <w:sz w:val="28"/>
                <w:szCs w:val="28"/>
              </w:rPr>
            </w:pPr>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Второй год</w:t>
            </w:r>
          </w:p>
        </w:tc>
        <w:tc>
          <w:tcPr>
            <w:tcW w:w="1167" w:type="pct"/>
            <w:vMerge w:val="restart"/>
            <w:tcBorders>
              <w:bottom w:val="nil"/>
            </w:tcBorders>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Устанавливается организацией</w:t>
            </w: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20</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14</w:t>
            </w:r>
          </w:p>
        </w:tc>
      </w:tr>
      <w:tr w:rsidR="00F83FF7" w:rsidRPr="00A02DF4" w:rsidTr="00557DF7">
        <w:tc>
          <w:tcPr>
            <w:tcW w:w="1070" w:type="pct"/>
            <w:vMerge/>
          </w:tcPr>
          <w:p w:rsidR="00F83FF7" w:rsidRPr="00A02DF4" w:rsidRDefault="00F83FF7" w:rsidP="00A02DF4">
            <w:pPr>
              <w:rPr>
                <w:sz w:val="28"/>
                <w:szCs w:val="28"/>
              </w:rPr>
            </w:pPr>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Третий год</w:t>
            </w:r>
          </w:p>
        </w:tc>
        <w:tc>
          <w:tcPr>
            <w:tcW w:w="1167" w:type="pct"/>
            <w:vMerge/>
            <w:tcBorders>
              <w:bottom w:val="nil"/>
            </w:tcBorders>
          </w:tcPr>
          <w:p w:rsidR="00F83FF7" w:rsidRPr="00A02DF4" w:rsidRDefault="00F83FF7" w:rsidP="00A02DF4">
            <w:pPr>
              <w:rPr>
                <w:sz w:val="28"/>
                <w:szCs w:val="28"/>
              </w:rPr>
            </w:pP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16</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16</w:t>
            </w:r>
          </w:p>
        </w:tc>
      </w:tr>
      <w:tr w:rsidR="00F83FF7" w:rsidRPr="00A02DF4" w:rsidTr="00557DF7">
        <w:tc>
          <w:tcPr>
            <w:tcW w:w="1070" w:type="pct"/>
            <w:vMerge/>
          </w:tcPr>
          <w:p w:rsidR="00F83FF7" w:rsidRPr="00A02DF4" w:rsidRDefault="00F83FF7" w:rsidP="00A02DF4">
            <w:pPr>
              <w:rPr>
                <w:sz w:val="28"/>
                <w:szCs w:val="28"/>
              </w:rPr>
            </w:pPr>
          </w:p>
        </w:tc>
        <w:tc>
          <w:tcPr>
            <w:tcW w:w="763" w:type="pct"/>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Четвертый год</w:t>
            </w:r>
          </w:p>
        </w:tc>
        <w:tc>
          <w:tcPr>
            <w:tcW w:w="1167" w:type="pct"/>
            <w:vMerge/>
            <w:tcBorders>
              <w:bottom w:val="nil"/>
            </w:tcBorders>
          </w:tcPr>
          <w:p w:rsidR="00F83FF7" w:rsidRPr="00A02DF4" w:rsidRDefault="00F83FF7" w:rsidP="00A02DF4">
            <w:pPr>
              <w:rPr>
                <w:sz w:val="28"/>
                <w:szCs w:val="28"/>
              </w:rPr>
            </w:pP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16</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18</w:t>
            </w:r>
          </w:p>
        </w:tc>
      </w:tr>
      <w:tr w:rsidR="00F83FF7" w:rsidRPr="00A02DF4" w:rsidTr="00557DF7">
        <w:tc>
          <w:tcPr>
            <w:tcW w:w="1070" w:type="pct"/>
            <w:vMerge/>
          </w:tcPr>
          <w:p w:rsidR="00F83FF7" w:rsidRPr="00A02DF4" w:rsidRDefault="00F83FF7" w:rsidP="00A02DF4">
            <w:pPr>
              <w:rPr>
                <w:sz w:val="28"/>
                <w:szCs w:val="28"/>
              </w:rPr>
            </w:pPr>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Пятый год</w:t>
            </w:r>
          </w:p>
        </w:tc>
        <w:tc>
          <w:tcPr>
            <w:tcW w:w="1167" w:type="pct"/>
            <w:vMerge/>
            <w:tcBorders>
              <w:bottom w:val="nil"/>
            </w:tcBorders>
          </w:tcPr>
          <w:p w:rsidR="00F83FF7" w:rsidRPr="00A02DF4" w:rsidRDefault="00F83FF7" w:rsidP="00A02DF4">
            <w:pPr>
              <w:rPr>
                <w:sz w:val="28"/>
                <w:szCs w:val="28"/>
              </w:rPr>
            </w:pP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16</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20</w:t>
            </w:r>
          </w:p>
        </w:tc>
      </w:tr>
      <w:tr w:rsidR="00F83FF7" w:rsidRPr="00A02DF4" w:rsidTr="00557DF7">
        <w:tc>
          <w:tcPr>
            <w:tcW w:w="1070" w:type="pct"/>
            <w:vMerge w:val="restar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 xml:space="preserve">Спортивного </w:t>
            </w:r>
            <w:proofErr w:type="gramStart"/>
            <w:r w:rsidRPr="00A02DF4">
              <w:rPr>
                <w:rFonts w:ascii="Times New Roman" w:hAnsi="Times New Roman" w:cs="Times New Roman"/>
                <w:sz w:val="28"/>
                <w:szCs w:val="28"/>
              </w:rPr>
              <w:t>совершенство-</w:t>
            </w:r>
            <w:proofErr w:type="spellStart"/>
            <w:r w:rsidRPr="00A02DF4">
              <w:rPr>
                <w:rFonts w:ascii="Times New Roman" w:hAnsi="Times New Roman" w:cs="Times New Roman"/>
                <w:sz w:val="28"/>
                <w:szCs w:val="28"/>
              </w:rPr>
              <w:t>вания</w:t>
            </w:r>
            <w:proofErr w:type="spellEnd"/>
            <w:proofErr w:type="gramEnd"/>
          </w:p>
        </w:tc>
        <w:tc>
          <w:tcPr>
            <w:tcW w:w="763" w:type="pct"/>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До года</w:t>
            </w:r>
          </w:p>
        </w:tc>
        <w:tc>
          <w:tcPr>
            <w:tcW w:w="1167" w:type="pct"/>
            <w:vMerge/>
            <w:tcBorders>
              <w:bottom w:val="nil"/>
            </w:tcBorders>
          </w:tcPr>
          <w:p w:rsidR="00F83FF7" w:rsidRPr="00A02DF4" w:rsidRDefault="00F83FF7" w:rsidP="00A02DF4">
            <w:pPr>
              <w:rPr>
                <w:sz w:val="28"/>
                <w:szCs w:val="28"/>
              </w:rPr>
            </w:pPr>
          </w:p>
        </w:tc>
        <w:tc>
          <w:tcPr>
            <w:tcW w:w="1001"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14</w:t>
            </w:r>
          </w:p>
        </w:tc>
        <w:tc>
          <w:tcPr>
            <w:tcW w:w="1000" w:type="pct"/>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24</w:t>
            </w:r>
          </w:p>
        </w:tc>
      </w:tr>
      <w:tr w:rsidR="00F83FF7" w:rsidRPr="00A02DF4" w:rsidTr="00557DF7">
        <w:tc>
          <w:tcPr>
            <w:tcW w:w="1070" w:type="pct"/>
            <w:vMerge/>
            <w:tcBorders>
              <w:bottom w:val="single" w:sz="4" w:space="0" w:color="auto"/>
            </w:tcBorders>
          </w:tcPr>
          <w:p w:rsidR="00F83FF7" w:rsidRPr="00A02DF4" w:rsidRDefault="00F83FF7" w:rsidP="00A02DF4">
            <w:pPr>
              <w:rPr>
                <w:sz w:val="28"/>
                <w:szCs w:val="28"/>
              </w:rPr>
            </w:pPr>
          </w:p>
        </w:tc>
        <w:tc>
          <w:tcPr>
            <w:tcW w:w="763" w:type="pct"/>
            <w:tcBorders>
              <w:bottom w:val="single" w:sz="4" w:space="0" w:color="auto"/>
            </w:tcBorders>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Свыше года</w:t>
            </w:r>
          </w:p>
        </w:tc>
        <w:tc>
          <w:tcPr>
            <w:tcW w:w="1167" w:type="pct"/>
            <w:vMerge/>
            <w:tcBorders>
              <w:bottom w:val="single" w:sz="4" w:space="0" w:color="auto"/>
            </w:tcBorders>
          </w:tcPr>
          <w:p w:rsidR="00F83FF7" w:rsidRPr="00A02DF4" w:rsidRDefault="00F83FF7" w:rsidP="00A02DF4">
            <w:pPr>
              <w:rPr>
                <w:sz w:val="28"/>
                <w:szCs w:val="28"/>
              </w:rPr>
            </w:pPr>
          </w:p>
        </w:tc>
        <w:tc>
          <w:tcPr>
            <w:tcW w:w="1001" w:type="pct"/>
            <w:tcBorders>
              <w:bottom w:val="single" w:sz="4" w:space="0" w:color="auto"/>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12</w:t>
            </w:r>
          </w:p>
        </w:tc>
        <w:tc>
          <w:tcPr>
            <w:tcW w:w="1000" w:type="pct"/>
            <w:tcBorders>
              <w:bottom w:val="single" w:sz="4" w:space="0" w:color="auto"/>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28</w:t>
            </w:r>
          </w:p>
        </w:tc>
      </w:tr>
      <w:tr w:rsidR="00F83FF7" w:rsidRPr="00A02DF4" w:rsidTr="00557DF7">
        <w:tblPrEx>
          <w:tblBorders>
            <w:insideH w:val="nil"/>
          </w:tblBorders>
        </w:tblPrEx>
        <w:tc>
          <w:tcPr>
            <w:tcW w:w="1070" w:type="pct"/>
            <w:tcBorders>
              <w:top w:val="single" w:sz="4" w:space="0" w:color="auto"/>
              <w:bottom w:val="single" w:sz="4" w:space="0" w:color="auto"/>
            </w:tcBorders>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Высшего спортивного мастерства</w:t>
            </w:r>
          </w:p>
        </w:tc>
        <w:tc>
          <w:tcPr>
            <w:tcW w:w="763" w:type="pct"/>
            <w:tcBorders>
              <w:top w:val="single" w:sz="4" w:space="0" w:color="auto"/>
              <w:bottom w:val="single" w:sz="4" w:space="0" w:color="auto"/>
            </w:tcBorders>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Весь период</w:t>
            </w:r>
          </w:p>
        </w:tc>
        <w:tc>
          <w:tcPr>
            <w:tcW w:w="1167" w:type="pct"/>
            <w:vMerge/>
            <w:tcBorders>
              <w:top w:val="single" w:sz="4" w:space="0" w:color="auto"/>
              <w:bottom w:val="single" w:sz="4" w:space="0" w:color="auto"/>
            </w:tcBorders>
          </w:tcPr>
          <w:p w:rsidR="00F83FF7" w:rsidRPr="00A02DF4" w:rsidRDefault="00F83FF7" w:rsidP="00A02DF4">
            <w:pPr>
              <w:rPr>
                <w:sz w:val="28"/>
                <w:szCs w:val="28"/>
              </w:rPr>
            </w:pPr>
          </w:p>
        </w:tc>
        <w:tc>
          <w:tcPr>
            <w:tcW w:w="1001" w:type="pct"/>
            <w:tcBorders>
              <w:top w:val="single" w:sz="4" w:space="0" w:color="auto"/>
              <w:bottom w:val="single" w:sz="4" w:space="0" w:color="auto"/>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8</w:t>
            </w:r>
          </w:p>
        </w:tc>
        <w:tc>
          <w:tcPr>
            <w:tcW w:w="1000" w:type="pct"/>
            <w:tcBorders>
              <w:top w:val="single" w:sz="4" w:space="0" w:color="auto"/>
              <w:bottom w:val="single" w:sz="4" w:space="0" w:color="auto"/>
            </w:tcBorders>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32</w:t>
            </w:r>
          </w:p>
        </w:tc>
      </w:tr>
    </w:tbl>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lastRenderedPageBreak/>
        <w:t>Примечания:</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1. Норматив максимального объема тренировочной работы (нагрузки) устанавливается в зависимости от специфики вида спорта, периода и задач подготовки.</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2. </w:t>
      </w:r>
      <w:proofErr w:type="spellStart"/>
      <w:r w:rsidRPr="00A02DF4">
        <w:rPr>
          <w:rFonts w:ascii="Times New Roman" w:hAnsi="Times New Roman" w:cs="Times New Roman"/>
          <w:sz w:val="28"/>
          <w:szCs w:val="28"/>
        </w:rPr>
        <w:t>Общегодовой</w:t>
      </w:r>
      <w:proofErr w:type="spellEnd"/>
      <w:r w:rsidRPr="00A02DF4">
        <w:rPr>
          <w:rFonts w:ascii="Times New Roman" w:hAnsi="Times New Roman" w:cs="Times New Roman"/>
          <w:sz w:val="28"/>
          <w:szCs w:val="28"/>
        </w:rPr>
        <w:t xml:space="preserve"> объем тренировочной работы, предусмотренный указанными режимами работы, начиная с тренировочного этапа подготовки свыше двух лет, может быть сокращен не более чем на 25%.</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3.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F83FF7" w:rsidRPr="00A02DF4" w:rsidRDefault="00F83FF7" w:rsidP="00557DF7">
      <w:pPr>
        <w:pStyle w:val="ConsPlusNormal"/>
        <w:ind w:firstLine="709"/>
        <w:jc w:val="both"/>
        <w:rPr>
          <w:rFonts w:ascii="Times New Roman" w:hAnsi="Times New Roman" w:cs="Times New Roman"/>
          <w:sz w:val="28"/>
          <w:szCs w:val="28"/>
        </w:rPr>
      </w:pPr>
    </w:p>
    <w:p w:rsidR="00F83FF7" w:rsidRPr="00A02DF4" w:rsidRDefault="00F83FF7" w:rsidP="00557DF7">
      <w:pPr>
        <w:pStyle w:val="ConsPlusNormal"/>
        <w:ind w:firstLine="709"/>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557DF7">
      <w:pPr>
        <w:pStyle w:val="ConsPlusNormal"/>
        <w:ind w:left="4395"/>
        <w:jc w:val="both"/>
        <w:outlineLvl w:val="1"/>
        <w:rPr>
          <w:rFonts w:ascii="Times New Roman" w:hAnsi="Times New Roman" w:cs="Times New Roman"/>
          <w:sz w:val="28"/>
          <w:szCs w:val="28"/>
        </w:rPr>
      </w:pPr>
      <w:r w:rsidRPr="00A02DF4">
        <w:rPr>
          <w:rFonts w:ascii="Times New Roman" w:hAnsi="Times New Roman" w:cs="Times New Roman"/>
          <w:sz w:val="28"/>
          <w:szCs w:val="28"/>
        </w:rPr>
        <w:lastRenderedPageBreak/>
        <w:t>Приложение 3</w:t>
      </w:r>
    </w:p>
    <w:p w:rsidR="00F83FF7" w:rsidRPr="00A02DF4" w:rsidRDefault="00F83FF7" w:rsidP="00557DF7">
      <w:pPr>
        <w:pStyle w:val="ConsPlusNormal"/>
        <w:ind w:left="4395"/>
        <w:jc w:val="both"/>
        <w:rPr>
          <w:rFonts w:ascii="Times New Roman" w:hAnsi="Times New Roman" w:cs="Times New Roman"/>
          <w:sz w:val="28"/>
          <w:szCs w:val="28"/>
        </w:rPr>
      </w:pPr>
      <w:r w:rsidRPr="00A02DF4">
        <w:rPr>
          <w:rFonts w:ascii="Times New Roman" w:hAnsi="Times New Roman" w:cs="Times New Roman"/>
          <w:sz w:val="28"/>
          <w:szCs w:val="28"/>
        </w:rPr>
        <w:t>к Положению о порядке и условиях оплаты</w:t>
      </w:r>
      <w:r w:rsidR="00557DF7">
        <w:rPr>
          <w:rFonts w:ascii="Times New Roman" w:hAnsi="Times New Roman" w:cs="Times New Roman"/>
          <w:sz w:val="28"/>
          <w:szCs w:val="28"/>
        </w:rPr>
        <w:t xml:space="preserve"> </w:t>
      </w:r>
      <w:r w:rsidRPr="00A02DF4">
        <w:rPr>
          <w:rFonts w:ascii="Times New Roman" w:hAnsi="Times New Roman" w:cs="Times New Roman"/>
          <w:sz w:val="28"/>
          <w:szCs w:val="28"/>
        </w:rPr>
        <w:t xml:space="preserve">и стимулирования труда в </w:t>
      </w:r>
      <w:r w:rsidR="00D9450C">
        <w:rPr>
          <w:rFonts w:ascii="Times New Roman" w:hAnsi="Times New Roman" w:cs="Times New Roman"/>
          <w:sz w:val="28"/>
          <w:szCs w:val="28"/>
        </w:rPr>
        <w:t>муниципальных</w:t>
      </w:r>
      <w:r w:rsidR="00557DF7">
        <w:rPr>
          <w:rFonts w:ascii="Times New Roman" w:hAnsi="Times New Roman" w:cs="Times New Roman"/>
          <w:sz w:val="28"/>
          <w:szCs w:val="28"/>
        </w:rPr>
        <w:t xml:space="preserve"> </w:t>
      </w:r>
      <w:r w:rsidRPr="00A02DF4">
        <w:rPr>
          <w:rFonts w:ascii="Times New Roman" w:hAnsi="Times New Roman" w:cs="Times New Roman"/>
          <w:sz w:val="28"/>
          <w:szCs w:val="28"/>
        </w:rPr>
        <w:t>организациях сферы образования</w:t>
      </w:r>
    </w:p>
    <w:p w:rsidR="00F83FF7" w:rsidRDefault="00F83FF7" w:rsidP="00A02DF4">
      <w:pPr>
        <w:pStyle w:val="ConsPlusNormal"/>
        <w:jc w:val="both"/>
        <w:rPr>
          <w:rFonts w:ascii="Times New Roman" w:hAnsi="Times New Roman" w:cs="Times New Roman"/>
          <w:sz w:val="28"/>
          <w:szCs w:val="28"/>
        </w:rPr>
      </w:pPr>
    </w:p>
    <w:p w:rsidR="00557DF7" w:rsidRPr="00A02DF4" w:rsidRDefault="00557DF7" w:rsidP="00A02DF4">
      <w:pPr>
        <w:pStyle w:val="ConsPlusNormal"/>
        <w:jc w:val="both"/>
        <w:rPr>
          <w:rFonts w:ascii="Times New Roman" w:hAnsi="Times New Roman" w:cs="Times New Roman"/>
          <w:sz w:val="28"/>
          <w:szCs w:val="28"/>
        </w:rPr>
      </w:pPr>
    </w:p>
    <w:p w:rsidR="005F4DE2" w:rsidRDefault="00F83FF7" w:rsidP="00A02DF4">
      <w:pPr>
        <w:pStyle w:val="ConsPlusNormal"/>
        <w:jc w:val="center"/>
        <w:rPr>
          <w:rFonts w:ascii="Times New Roman" w:hAnsi="Times New Roman" w:cs="Times New Roman"/>
          <w:sz w:val="28"/>
          <w:szCs w:val="28"/>
        </w:rPr>
      </w:pPr>
      <w:bookmarkStart w:id="13" w:name="P1048"/>
      <w:bookmarkEnd w:id="13"/>
      <w:r w:rsidRPr="00A02DF4">
        <w:rPr>
          <w:rFonts w:ascii="Times New Roman" w:hAnsi="Times New Roman" w:cs="Times New Roman"/>
          <w:sz w:val="28"/>
          <w:szCs w:val="28"/>
        </w:rPr>
        <w:t>Показатели и порядок отнесения организаций</w:t>
      </w:r>
      <w:r w:rsidR="005F4DE2">
        <w:rPr>
          <w:rFonts w:ascii="Times New Roman" w:hAnsi="Times New Roman" w:cs="Times New Roman"/>
          <w:sz w:val="28"/>
          <w:szCs w:val="28"/>
        </w:rPr>
        <w:t xml:space="preserve"> </w:t>
      </w:r>
      <w:r w:rsidRPr="00A02DF4">
        <w:rPr>
          <w:rFonts w:ascii="Times New Roman" w:hAnsi="Times New Roman" w:cs="Times New Roman"/>
          <w:sz w:val="28"/>
          <w:szCs w:val="28"/>
        </w:rPr>
        <w:t xml:space="preserve">образования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к группам по оплате труда руководителей</w:t>
      </w:r>
    </w:p>
    <w:p w:rsidR="00F83FF7" w:rsidRPr="00A02DF4" w:rsidRDefault="00F83FF7" w:rsidP="00A02DF4">
      <w:pPr>
        <w:pStyle w:val="ConsPlusNormal"/>
        <w:jc w:val="center"/>
        <w:rPr>
          <w:rFonts w:ascii="Times New Roman" w:hAnsi="Times New Roman" w:cs="Times New Roman"/>
          <w:sz w:val="28"/>
          <w:szCs w:val="28"/>
        </w:rPr>
      </w:pPr>
    </w:p>
    <w:p w:rsidR="00F83FF7" w:rsidRPr="00A02DF4" w:rsidRDefault="00F83FF7" w:rsidP="00A02DF4">
      <w:pPr>
        <w:pStyle w:val="ConsPlusNormal"/>
        <w:jc w:val="center"/>
        <w:outlineLvl w:val="2"/>
        <w:rPr>
          <w:rFonts w:ascii="Times New Roman" w:hAnsi="Times New Roman" w:cs="Times New Roman"/>
          <w:sz w:val="28"/>
          <w:szCs w:val="28"/>
        </w:rPr>
      </w:pPr>
      <w:r w:rsidRPr="00A02DF4">
        <w:rPr>
          <w:rFonts w:ascii="Times New Roman" w:hAnsi="Times New Roman" w:cs="Times New Roman"/>
          <w:sz w:val="28"/>
          <w:szCs w:val="28"/>
        </w:rPr>
        <w:t>Раздел I</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Показатели для отнесения организаций образования</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к группам по оплате труда руководителей</w:t>
      </w:r>
    </w:p>
    <w:p w:rsidR="00F83FF7" w:rsidRPr="00A02DF4" w:rsidRDefault="00F83FF7" w:rsidP="00A02DF4">
      <w:pPr>
        <w:pStyle w:val="ConsPlusNormal"/>
        <w:ind w:firstLine="540"/>
        <w:jc w:val="both"/>
        <w:rPr>
          <w:rFonts w:ascii="Times New Roman" w:hAnsi="Times New Roman" w:cs="Times New Roman"/>
          <w:sz w:val="28"/>
          <w:szCs w:val="28"/>
        </w:rPr>
      </w:pPr>
      <w:bookmarkStart w:id="14" w:name="P1061"/>
      <w:bookmarkEnd w:id="14"/>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F83FF7" w:rsidRPr="00A02DF4" w:rsidRDefault="00F83FF7" w:rsidP="00557DF7">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p w:rsidR="00F83FF7" w:rsidRPr="00A02DF4" w:rsidRDefault="00F83FF7" w:rsidP="00A02DF4">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3"/>
        <w:gridCol w:w="2548"/>
        <w:gridCol w:w="1716"/>
      </w:tblGrid>
      <w:tr w:rsidR="00F83FF7" w:rsidRPr="00A02DF4" w:rsidTr="001B57FE">
        <w:trPr>
          <w:tblHeader/>
        </w:trPr>
        <w:tc>
          <w:tcPr>
            <w:tcW w:w="5102"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Показатели</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Условия</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Количество баллов</w:t>
            </w:r>
          </w:p>
        </w:tc>
      </w:tr>
      <w:tr w:rsidR="00F83FF7" w:rsidRPr="00A02DF4" w:rsidTr="001B57FE">
        <w:tc>
          <w:tcPr>
            <w:tcW w:w="9276" w:type="dxa"/>
            <w:gridSpan w:val="3"/>
          </w:tcPr>
          <w:p w:rsidR="00F83FF7" w:rsidRPr="00A02DF4" w:rsidRDefault="00F83FF7" w:rsidP="00A02DF4">
            <w:pPr>
              <w:pStyle w:val="ConsPlusNormal"/>
              <w:jc w:val="center"/>
              <w:outlineLvl w:val="3"/>
              <w:rPr>
                <w:rFonts w:ascii="Times New Roman" w:hAnsi="Times New Roman" w:cs="Times New Roman"/>
                <w:sz w:val="28"/>
                <w:szCs w:val="28"/>
              </w:rPr>
            </w:pPr>
            <w:r w:rsidRPr="00A02DF4">
              <w:rPr>
                <w:rFonts w:ascii="Times New Roman" w:hAnsi="Times New Roman" w:cs="Times New Roman"/>
                <w:sz w:val="28"/>
                <w:szCs w:val="28"/>
              </w:rPr>
              <w:t>Образовательные организации</w:t>
            </w:r>
          </w:p>
        </w:tc>
      </w:tr>
      <w:tr w:rsidR="00F83FF7" w:rsidRPr="00A02DF4" w:rsidTr="001B57FE">
        <w:trPr>
          <w:trHeight w:val="967"/>
        </w:trPr>
        <w:tc>
          <w:tcPr>
            <w:tcW w:w="5102" w:type="dxa"/>
          </w:tcPr>
          <w:p w:rsidR="00F83FF7" w:rsidRPr="00A02DF4" w:rsidRDefault="00F83FF7" w:rsidP="00975DA3">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1.</w:t>
            </w:r>
            <w:r w:rsidR="00975DA3">
              <w:rPr>
                <w:rFonts w:ascii="Times New Roman" w:hAnsi="Times New Roman" w:cs="Times New Roman"/>
                <w:sz w:val="28"/>
                <w:szCs w:val="28"/>
              </w:rPr>
              <w:t xml:space="preserve"> </w:t>
            </w:r>
            <w:proofErr w:type="gramStart"/>
            <w:r w:rsidRPr="00A02DF4">
              <w:rPr>
                <w:rFonts w:ascii="Times New Roman" w:hAnsi="Times New Roman" w:cs="Times New Roman"/>
                <w:sz w:val="28"/>
                <w:szCs w:val="28"/>
              </w:rPr>
              <w:t>Количество обучающихся в образовательных организациях</w:t>
            </w:r>
            <w:proofErr w:type="gramEnd"/>
          </w:p>
        </w:tc>
        <w:tc>
          <w:tcPr>
            <w:tcW w:w="2494" w:type="dxa"/>
          </w:tcPr>
          <w:p w:rsidR="00975DA3"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Из расчета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обучающегося</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0,3</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2. Количество обучающихся в образовательных музыкальных, художественных школах и школах искусств, профессиональных образовательных организациях</w:t>
            </w:r>
          </w:p>
        </w:tc>
        <w:tc>
          <w:tcPr>
            <w:tcW w:w="2494" w:type="dxa"/>
          </w:tcPr>
          <w:p w:rsidR="00975DA3"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Из расчета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обучающегося</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0,5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3. Количество дошкольных групп в образовательных организациях</w:t>
            </w:r>
          </w:p>
        </w:tc>
        <w:tc>
          <w:tcPr>
            <w:tcW w:w="2494" w:type="dxa"/>
          </w:tcPr>
          <w:p w:rsidR="00975DA3"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Из расчета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группу</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10</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 xml:space="preserve">4. </w:t>
            </w:r>
            <w:proofErr w:type="gramStart"/>
            <w:r w:rsidRPr="00A02DF4">
              <w:rPr>
                <w:rFonts w:ascii="Times New Roman" w:hAnsi="Times New Roman" w:cs="Times New Roman"/>
                <w:sz w:val="28"/>
                <w:szCs w:val="28"/>
              </w:rPr>
              <w:t>Количество обучающихся в организациях дополнительного образования:</w:t>
            </w:r>
            <w:proofErr w:type="gramEnd"/>
          </w:p>
        </w:tc>
        <w:tc>
          <w:tcPr>
            <w:tcW w:w="2494" w:type="dxa"/>
          </w:tcPr>
          <w:p w:rsidR="00F83FF7" w:rsidRPr="00A02DF4" w:rsidRDefault="00F83FF7" w:rsidP="00A02DF4">
            <w:pPr>
              <w:pStyle w:val="ConsPlusNormal"/>
              <w:rPr>
                <w:rFonts w:ascii="Times New Roman" w:hAnsi="Times New Roman" w:cs="Times New Roman"/>
                <w:sz w:val="28"/>
                <w:szCs w:val="28"/>
              </w:rPr>
            </w:pPr>
          </w:p>
        </w:tc>
        <w:tc>
          <w:tcPr>
            <w:tcW w:w="1680" w:type="dxa"/>
          </w:tcPr>
          <w:p w:rsidR="00F83FF7" w:rsidRPr="00A02DF4" w:rsidRDefault="00F83FF7" w:rsidP="00A02DF4">
            <w:pPr>
              <w:pStyle w:val="ConsPlusNormal"/>
              <w:rPr>
                <w:rFonts w:ascii="Times New Roman" w:hAnsi="Times New Roman" w:cs="Times New Roman"/>
                <w:sz w:val="28"/>
                <w:szCs w:val="28"/>
              </w:rPr>
            </w:pP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lastRenderedPageBreak/>
              <w:t>в многопрофильных</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обучающегося</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0,3</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в однопрофильных:</w:t>
            </w:r>
          </w:p>
          <w:p w:rsidR="00F83FF7" w:rsidRPr="00A02DF4" w:rsidRDefault="00F83FF7" w:rsidP="00A02DF4">
            <w:pPr>
              <w:pStyle w:val="ConsPlusNormal"/>
              <w:jc w:val="both"/>
              <w:rPr>
                <w:rFonts w:ascii="Times New Roman" w:hAnsi="Times New Roman" w:cs="Times New Roman"/>
                <w:sz w:val="28"/>
                <w:szCs w:val="28"/>
              </w:rPr>
            </w:pPr>
            <w:proofErr w:type="gramStart"/>
            <w:r w:rsidRPr="00A02DF4">
              <w:rPr>
                <w:rFonts w:ascii="Times New Roman" w:hAnsi="Times New Roman" w:cs="Times New Roman"/>
                <w:sz w:val="28"/>
                <w:szCs w:val="28"/>
              </w:rPr>
              <w:t>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roofErr w:type="gramEnd"/>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Из расчета за каждого обучающегося (отдыхающего)</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0,5</w:t>
            </w:r>
          </w:p>
        </w:tc>
      </w:tr>
      <w:tr w:rsidR="00F83FF7" w:rsidRPr="00A02DF4" w:rsidTr="001B57FE">
        <w:tc>
          <w:tcPr>
            <w:tcW w:w="5102" w:type="dxa"/>
            <w:vMerge w:val="restart"/>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5. Количество работников в образовательной организации</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работника</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w:t>
            </w:r>
          </w:p>
        </w:tc>
      </w:tr>
      <w:tr w:rsidR="00F83FF7" w:rsidRPr="00A02DF4" w:rsidTr="001B57FE">
        <w:tc>
          <w:tcPr>
            <w:tcW w:w="5102" w:type="dxa"/>
            <w:vMerge/>
          </w:tcPr>
          <w:p w:rsidR="00F83FF7" w:rsidRPr="00A02DF4" w:rsidRDefault="00F83FF7" w:rsidP="00A02DF4">
            <w:pPr>
              <w:rPr>
                <w:sz w:val="28"/>
                <w:szCs w:val="28"/>
              </w:rPr>
            </w:pP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дополнительно за каждого работника, имеющего:</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первую квалификационную категорию</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0,5</w:t>
            </w:r>
          </w:p>
        </w:tc>
      </w:tr>
      <w:tr w:rsidR="00F83FF7" w:rsidRPr="00A02DF4" w:rsidTr="001B57FE">
        <w:tc>
          <w:tcPr>
            <w:tcW w:w="5102" w:type="dxa"/>
          </w:tcPr>
          <w:p w:rsidR="00F83FF7" w:rsidRPr="00A02DF4" w:rsidRDefault="00F83FF7" w:rsidP="00A02DF4">
            <w:pPr>
              <w:pStyle w:val="ConsPlusNormal"/>
              <w:rPr>
                <w:rFonts w:ascii="Times New Roman" w:hAnsi="Times New Roman" w:cs="Times New Roman"/>
                <w:sz w:val="28"/>
                <w:szCs w:val="28"/>
              </w:rPr>
            </w:pP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высшую квалификационную категорию</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6. Наличие групп продленного дня</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каждую группу</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20</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 xml:space="preserve">7. </w:t>
            </w:r>
            <w:proofErr w:type="gramStart"/>
            <w:r w:rsidRPr="00A02DF4">
              <w:rPr>
                <w:rFonts w:ascii="Times New Roman" w:hAnsi="Times New Roman" w:cs="Times New Roman"/>
                <w:sz w:val="28"/>
                <w:szCs w:val="28"/>
              </w:rPr>
              <w:t>Круглосуточное пребывание обучающихся в образовательных организациях</w:t>
            </w:r>
            <w:proofErr w:type="gramEnd"/>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наличие до 4 гру</w:t>
            </w:r>
            <w:proofErr w:type="gramStart"/>
            <w:r w:rsidRPr="00A02DF4">
              <w:rPr>
                <w:rFonts w:ascii="Times New Roman" w:hAnsi="Times New Roman" w:cs="Times New Roman"/>
                <w:sz w:val="28"/>
                <w:szCs w:val="28"/>
              </w:rPr>
              <w:t>пп с кр</w:t>
            </w:r>
            <w:proofErr w:type="gramEnd"/>
            <w:r w:rsidRPr="00A02DF4">
              <w:rPr>
                <w:rFonts w:ascii="Times New Roman" w:hAnsi="Times New Roman" w:cs="Times New Roman"/>
                <w:sz w:val="28"/>
                <w:szCs w:val="28"/>
              </w:rPr>
              <w:t>углосуточным пребыванием обучающихся</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10</w:t>
            </w:r>
          </w:p>
        </w:tc>
      </w:tr>
      <w:tr w:rsidR="00F83FF7" w:rsidRPr="00A02DF4" w:rsidTr="001B57FE">
        <w:tc>
          <w:tcPr>
            <w:tcW w:w="5102" w:type="dxa"/>
          </w:tcPr>
          <w:p w:rsidR="00F83FF7" w:rsidRPr="00A02DF4" w:rsidRDefault="00F83FF7" w:rsidP="00A02DF4">
            <w:pPr>
              <w:pStyle w:val="ConsPlusNormal"/>
              <w:rPr>
                <w:rFonts w:ascii="Times New Roman" w:hAnsi="Times New Roman" w:cs="Times New Roman"/>
                <w:sz w:val="28"/>
                <w:szCs w:val="28"/>
              </w:rPr>
            </w:pP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4 и более гру</w:t>
            </w:r>
            <w:proofErr w:type="gramStart"/>
            <w:r w:rsidRPr="00A02DF4">
              <w:rPr>
                <w:rFonts w:ascii="Times New Roman" w:hAnsi="Times New Roman" w:cs="Times New Roman"/>
                <w:sz w:val="28"/>
                <w:szCs w:val="28"/>
              </w:rPr>
              <w:t>пп с кр</w:t>
            </w:r>
            <w:proofErr w:type="gramEnd"/>
            <w:r w:rsidRPr="00A02DF4">
              <w:rPr>
                <w:rFonts w:ascii="Times New Roman" w:hAnsi="Times New Roman" w:cs="Times New Roman"/>
                <w:sz w:val="28"/>
                <w:szCs w:val="28"/>
              </w:rPr>
              <w:t>углосуточным пребыванием обучающихся в организациях, работающих в таком режиме</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30</w:t>
            </w:r>
          </w:p>
        </w:tc>
      </w:tr>
      <w:tr w:rsidR="00F83FF7" w:rsidRPr="00A02DF4" w:rsidTr="001B57FE">
        <w:tc>
          <w:tcPr>
            <w:tcW w:w="5102" w:type="dxa"/>
            <w:vMerge w:val="restart"/>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lastRenderedPageBreak/>
              <w:t>8. Наличие филиалов, учебно-консультационных пунктов, интерната при образовательной организации, общежития, санатория-профилактория и другого с количеством обучающихся (проживающих)</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каждое указанное структурное подразделение</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100 человек</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20</w:t>
            </w:r>
          </w:p>
        </w:tc>
      </w:tr>
      <w:tr w:rsidR="00F83FF7" w:rsidRPr="00A02DF4" w:rsidTr="001B57FE">
        <w:tc>
          <w:tcPr>
            <w:tcW w:w="5102" w:type="dxa"/>
            <w:vMerge/>
          </w:tcPr>
          <w:p w:rsidR="00F83FF7" w:rsidRPr="00A02DF4" w:rsidRDefault="00F83FF7" w:rsidP="00A02DF4">
            <w:pPr>
              <w:pStyle w:val="ConsPlusNormal"/>
              <w:rPr>
                <w:rFonts w:ascii="Times New Roman" w:hAnsi="Times New Roman" w:cs="Times New Roman"/>
                <w:sz w:val="28"/>
                <w:szCs w:val="28"/>
              </w:rPr>
            </w:pP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от 100 до 200 человек</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30</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 xml:space="preserve">9. </w:t>
            </w:r>
            <w:proofErr w:type="gramStart"/>
            <w:r w:rsidRPr="00A02DF4">
              <w:rPr>
                <w:rFonts w:ascii="Times New Roman" w:hAnsi="Times New Roman" w:cs="Times New Roman"/>
                <w:sz w:val="28"/>
                <w:szCs w:val="28"/>
              </w:rPr>
              <w:t>Наличие обучающихся с полным государственным обеспечением в образовательных организациях</w:t>
            </w:r>
            <w:proofErr w:type="gramEnd"/>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Из расчета за каждого дополнительно</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0,5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10.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tc>
        <w:tc>
          <w:tcPr>
            <w:tcW w:w="2494" w:type="dxa"/>
          </w:tcPr>
          <w:p w:rsidR="00F83FF7" w:rsidRPr="00A02DF4" w:rsidRDefault="00F83FF7" w:rsidP="00A02DF4">
            <w:pPr>
              <w:pStyle w:val="ConsPlusNormal"/>
              <w:rPr>
                <w:rFonts w:ascii="Times New Roman" w:hAnsi="Times New Roman" w:cs="Times New Roman"/>
                <w:sz w:val="28"/>
                <w:szCs w:val="28"/>
              </w:rPr>
            </w:pPr>
          </w:p>
        </w:tc>
        <w:tc>
          <w:tcPr>
            <w:tcW w:w="1680" w:type="dxa"/>
          </w:tcPr>
          <w:p w:rsidR="00F83FF7" w:rsidRPr="00A02DF4" w:rsidRDefault="00F83FF7" w:rsidP="00A02DF4">
            <w:pPr>
              <w:pStyle w:val="ConsPlusNormal"/>
              <w:rPr>
                <w:rFonts w:ascii="Times New Roman" w:hAnsi="Times New Roman" w:cs="Times New Roman"/>
                <w:sz w:val="28"/>
                <w:szCs w:val="28"/>
              </w:rPr>
            </w:pP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спортивно-оздоровительных групп</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каждую группу</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тренировочных групп</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обучающегося дополнительно</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0,5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групп спортивного совершенствования</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обучающегося дополнительно</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2,5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групп высшего спортивного мастерства</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обучающегося дополнительно</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4,5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11. Наличие оборудованных и используемых в образовательном процессе компьютерных классов</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каждый класс</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10</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12.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494" w:type="dxa"/>
          </w:tcPr>
          <w:p w:rsidR="000163E0"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каждый вид</w:t>
            </w:r>
          </w:p>
          <w:p w:rsidR="000163E0"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в соответствии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с требованиями СанПиН</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 xml:space="preserve">13. Наличие собственного </w:t>
            </w:r>
            <w:r w:rsidRPr="00A02DF4">
              <w:rPr>
                <w:rFonts w:ascii="Times New Roman" w:hAnsi="Times New Roman" w:cs="Times New Roman"/>
                <w:sz w:val="28"/>
                <w:szCs w:val="28"/>
              </w:rPr>
              <w:lastRenderedPageBreak/>
              <w:t>оборудованного здравпункта, медицинского кабинета, оздоровительно-восстановительного центра, столовой</w:t>
            </w:r>
          </w:p>
        </w:tc>
        <w:tc>
          <w:tcPr>
            <w:tcW w:w="2494" w:type="dxa"/>
          </w:tcPr>
          <w:p w:rsidR="00F83FF7" w:rsidRPr="00A02DF4" w:rsidRDefault="00F83FF7" w:rsidP="00A02DF4">
            <w:pPr>
              <w:pStyle w:val="ConsPlusNormal"/>
              <w:rPr>
                <w:rFonts w:ascii="Times New Roman" w:hAnsi="Times New Roman" w:cs="Times New Roman"/>
                <w:sz w:val="28"/>
                <w:szCs w:val="28"/>
              </w:rPr>
            </w:pP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15</w:t>
            </w:r>
          </w:p>
        </w:tc>
      </w:tr>
      <w:tr w:rsidR="00F83FF7" w:rsidRPr="00A02DF4" w:rsidTr="001B57FE">
        <w:tc>
          <w:tcPr>
            <w:tcW w:w="5102" w:type="dxa"/>
          </w:tcPr>
          <w:p w:rsidR="00193D49"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lastRenderedPageBreak/>
              <w:t xml:space="preserve">14. Наличие </w:t>
            </w:r>
          </w:p>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автотранспортных средств, сельхозмашин, строительной и другой самоходной техники на балансе образовательной организации</w:t>
            </w:r>
          </w:p>
        </w:tc>
        <w:tc>
          <w:tcPr>
            <w:tcW w:w="2494" w:type="dxa"/>
          </w:tcPr>
          <w:p w:rsidR="00193D49" w:rsidRDefault="00193D49" w:rsidP="00A02DF4">
            <w:pPr>
              <w:pStyle w:val="ConsPlusNormal"/>
              <w:jc w:val="center"/>
              <w:rPr>
                <w:rFonts w:ascii="Times New Roman" w:hAnsi="Times New Roman" w:cs="Times New Roman"/>
                <w:sz w:val="28"/>
                <w:szCs w:val="28"/>
              </w:rPr>
            </w:pP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каждую единицу, используемую в учебно-воспитательном процессе</w:t>
            </w:r>
          </w:p>
        </w:tc>
        <w:tc>
          <w:tcPr>
            <w:tcW w:w="1680" w:type="dxa"/>
          </w:tcPr>
          <w:p w:rsidR="00193D49" w:rsidRDefault="00193D49" w:rsidP="000163E0">
            <w:pPr>
              <w:pStyle w:val="ConsPlusNormal"/>
              <w:jc w:val="center"/>
              <w:rPr>
                <w:rFonts w:ascii="Times New Roman" w:hAnsi="Times New Roman" w:cs="Times New Roman"/>
                <w:sz w:val="28"/>
                <w:szCs w:val="28"/>
              </w:rPr>
            </w:pPr>
          </w:p>
          <w:p w:rsidR="00F83FF7" w:rsidRPr="00A02DF4" w:rsidRDefault="00F83FF7" w:rsidP="000163E0">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 но не более 20</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учебных кораблей, катеров, самолетов и другой учебной техники</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каждую единицу</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20</w:t>
            </w:r>
          </w:p>
        </w:tc>
      </w:tr>
      <w:tr w:rsidR="00F83FF7" w:rsidRPr="00A02DF4" w:rsidTr="001B57FE">
        <w:tc>
          <w:tcPr>
            <w:tcW w:w="5102" w:type="dxa"/>
            <w:vMerge w:val="restart"/>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15. Наличие загородных объектов (лагерей, баз отдыха, дач и др.)</w:t>
            </w:r>
          </w:p>
        </w:tc>
        <w:tc>
          <w:tcPr>
            <w:tcW w:w="2494" w:type="dxa"/>
          </w:tcPr>
          <w:p w:rsidR="006109FE"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Находящихся</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на балансе образовательных организаций</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30</w:t>
            </w:r>
          </w:p>
        </w:tc>
      </w:tr>
      <w:tr w:rsidR="00F83FF7" w:rsidRPr="00A02DF4" w:rsidTr="001B57FE">
        <w:tc>
          <w:tcPr>
            <w:tcW w:w="5102" w:type="dxa"/>
            <w:vMerge/>
          </w:tcPr>
          <w:p w:rsidR="00F83FF7" w:rsidRPr="00A02DF4" w:rsidRDefault="00F83FF7" w:rsidP="00A02DF4">
            <w:pPr>
              <w:pStyle w:val="ConsPlusNormal"/>
              <w:rPr>
                <w:rFonts w:ascii="Times New Roman" w:hAnsi="Times New Roman" w:cs="Times New Roman"/>
                <w:sz w:val="28"/>
                <w:szCs w:val="28"/>
              </w:rPr>
            </w:pP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в других случаях</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15</w:t>
            </w:r>
          </w:p>
        </w:tc>
      </w:tr>
      <w:tr w:rsidR="00F83FF7" w:rsidRPr="00A02DF4" w:rsidTr="001B57FE">
        <w:tc>
          <w:tcPr>
            <w:tcW w:w="5102" w:type="dxa"/>
          </w:tcPr>
          <w:p w:rsidR="00F83FF7" w:rsidRPr="00A02DF4" w:rsidRDefault="00F83FF7" w:rsidP="006109FE">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 xml:space="preserve">16. Наличие учебно-опытных участков (площадью не менее 0,5 га, а при орошаемом земледелии </w:t>
            </w:r>
            <w:r w:rsidR="006109FE">
              <w:rPr>
                <w:rFonts w:ascii="Times New Roman" w:hAnsi="Times New Roman" w:cs="Times New Roman"/>
                <w:sz w:val="28"/>
                <w:szCs w:val="28"/>
              </w:rPr>
              <w:t>–</w:t>
            </w:r>
            <w:r w:rsidRPr="00A02DF4">
              <w:rPr>
                <w:rFonts w:ascii="Times New Roman" w:hAnsi="Times New Roman" w:cs="Times New Roman"/>
                <w:sz w:val="28"/>
                <w:szCs w:val="28"/>
              </w:rPr>
              <w:t xml:space="preserve"> 0,25 га), парникового хозяйства, подсобного сельского хозяйства, учебного хозяйства, теплиц</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каждый вид</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50</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17. Наличие собственных (используемых) котельной, очистных и других сооружений, жилых домов</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каждый вид</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20</w:t>
            </w:r>
          </w:p>
        </w:tc>
      </w:tr>
      <w:tr w:rsidR="00F83FF7" w:rsidRPr="00A02DF4" w:rsidTr="001B57FE">
        <w:tc>
          <w:tcPr>
            <w:tcW w:w="5102" w:type="dxa"/>
          </w:tcPr>
          <w:p w:rsidR="00F83FF7" w:rsidRPr="00A02DF4" w:rsidRDefault="00F83FF7" w:rsidP="001775A6">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 xml:space="preserve">18. Наличие обучающихся в образовательных организациях, профессиональных образовательных организациях, посещающих бесплатные секции, кружки, студии, организованные этими </w:t>
            </w:r>
            <w:r w:rsidR="001775A6">
              <w:rPr>
                <w:rFonts w:ascii="Times New Roman" w:hAnsi="Times New Roman" w:cs="Times New Roman"/>
                <w:sz w:val="28"/>
                <w:szCs w:val="28"/>
              </w:rPr>
              <w:t xml:space="preserve">организациями </w:t>
            </w:r>
            <w:r w:rsidRPr="00A02DF4">
              <w:rPr>
                <w:rFonts w:ascii="Times New Roman" w:hAnsi="Times New Roman" w:cs="Times New Roman"/>
                <w:sz w:val="28"/>
                <w:szCs w:val="28"/>
              </w:rPr>
              <w:t>или на их базе</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обучающегося</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0,5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t xml:space="preserve">19. Наличие оборудованных и используемых в дошкольных образовательных организациях помещений для разных видов активности </w:t>
            </w:r>
            <w:r w:rsidRPr="00A02DF4">
              <w:rPr>
                <w:rFonts w:ascii="Times New Roman" w:hAnsi="Times New Roman" w:cs="Times New Roman"/>
                <w:sz w:val="28"/>
                <w:szCs w:val="28"/>
              </w:rPr>
              <w:lastRenderedPageBreak/>
              <w:t>(изостудия, театральная студия, «комната сказок», зимний сад и др.)</w:t>
            </w:r>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lastRenderedPageBreak/>
              <w:t>За каждый вид</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15</w:t>
            </w:r>
          </w:p>
        </w:tc>
      </w:tr>
      <w:tr w:rsidR="00F83FF7" w:rsidRPr="00A02DF4" w:rsidTr="001B57FE">
        <w:tc>
          <w:tcPr>
            <w:tcW w:w="5102" w:type="dxa"/>
          </w:tcPr>
          <w:p w:rsidR="00F83FF7" w:rsidRPr="00A02DF4" w:rsidRDefault="00F83FF7" w:rsidP="00A02DF4">
            <w:pPr>
              <w:pStyle w:val="ConsPlusNormal"/>
              <w:jc w:val="both"/>
              <w:rPr>
                <w:rFonts w:ascii="Times New Roman" w:hAnsi="Times New Roman" w:cs="Times New Roman"/>
                <w:sz w:val="28"/>
                <w:szCs w:val="28"/>
              </w:rPr>
            </w:pPr>
            <w:r w:rsidRPr="00A02DF4">
              <w:rPr>
                <w:rFonts w:ascii="Times New Roman" w:hAnsi="Times New Roman" w:cs="Times New Roman"/>
                <w:sz w:val="28"/>
                <w:szCs w:val="28"/>
              </w:rPr>
              <w:lastRenderedPageBreak/>
              <w:t xml:space="preserve">20. </w:t>
            </w:r>
            <w:proofErr w:type="gramStart"/>
            <w:r w:rsidRPr="00A02DF4">
              <w:rPr>
                <w:rFonts w:ascii="Times New Roman" w:hAnsi="Times New Roman" w:cs="Times New Roman"/>
                <w:sz w:val="28"/>
                <w:szCs w:val="28"/>
              </w:rPr>
              <w:t>Наличие в образовательных организациях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отдельных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tc>
        <w:tc>
          <w:tcPr>
            <w:tcW w:w="2494"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каждого обучающегося</w:t>
            </w:r>
          </w:p>
        </w:tc>
        <w:tc>
          <w:tcPr>
            <w:tcW w:w="1680"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1</w:t>
            </w:r>
          </w:p>
        </w:tc>
      </w:tr>
    </w:tbl>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center"/>
        <w:outlineLvl w:val="2"/>
        <w:rPr>
          <w:rFonts w:ascii="Times New Roman" w:hAnsi="Times New Roman" w:cs="Times New Roman"/>
          <w:sz w:val="28"/>
          <w:szCs w:val="28"/>
        </w:rPr>
      </w:pPr>
      <w:r w:rsidRPr="00A02DF4">
        <w:rPr>
          <w:rFonts w:ascii="Times New Roman" w:hAnsi="Times New Roman" w:cs="Times New Roman"/>
          <w:sz w:val="28"/>
          <w:szCs w:val="28"/>
        </w:rPr>
        <w:t>Раздел II</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Порядок отнесения организаций образования</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к группам по оплате труда руководителей</w:t>
      </w: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EB4BE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3. Группа по оплате труда руководителей определяется не чаще одного раза в год исполнительным органом </w:t>
      </w:r>
      <w:r w:rsidR="00D9450C">
        <w:rPr>
          <w:rFonts w:ascii="Times New Roman" w:hAnsi="Times New Roman" w:cs="Times New Roman"/>
          <w:sz w:val="28"/>
          <w:szCs w:val="28"/>
        </w:rPr>
        <w:t>муниципальной</w:t>
      </w:r>
      <w:r w:rsidRPr="00A02DF4">
        <w:rPr>
          <w:rFonts w:ascii="Times New Roman" w:hAnsi="Times New Roman" w:cs="Times New Roman"/>
          <w:sz w:val="28"/>
          <w:szCs w:val="28"/>
        </w:rPr>
        <w:t xml:space="preserve"> власти </w:t>
      </w:r>
      <w:r w:rsidR="00D9450C">
        <w:rPr>
          <w:rFonts w:ascii="Times New Roman" w:hAnsi="Times New Roman" w:cs="Times New Roman"/>
          <w:sz w:val="28"/>
          <w:szCs w:val="28"/>
        </w:rPr>
        <w:t xml:space="preserve">Краснохолмского района </w:t>
      </w:r>
      <w:r w:rsidRPr="00A02DF4">
        <w:rPr>
          <w:rFonts w:ascii="Times New Roman" w:hAnsi="Times New Roman" w:cs="Times New Roman"/>
          <w:sz w:val="28"/>
          <w:szCs w:val="28"/>
        </w:rPr>
        <w:t>Тверской области, в подведомственности которого находится организация образования, в устанавливаемом им порядке на основании соответствующих документов, подтверждающих наличие указанных объемов работы организации.</w:t>
      </w:r>
    </w:p>
    <w:p w:rsidR="00F83FF7" w:rsidRPr="00A02DF4" w:rsidRDefault="00F83FF7" w:rsidP="00EB4BE1">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F83FF7" w:rsidRPr="00A02DF4" w:rsidRDefault="00F83FF7" w:rsidP="00EB4BE1">
      <w:pPr>
        <w:pStyle w:val="ConsPlusNormal"/>
        <w:ind w:firstLine="709"/>
        <w:jc w:val="both"/>
        <w:rPr>
          <w:rFonts w:ascii="Times New Roman" w:hAnsi="Times New Roman" w:cs="Times New Roman"/>
          <w:sz w:val="28"/>
          <w:szCs w:val="28"/>
        </w:rPr>
      </w:pPr>
      <w:proofErr w:type="gramStart"/>
      <w:r w:rsidRPr="00A02DF4">
        <w:rPr>
          <w:rFonts w:ascii="Times New Roman" w:hAnsi="Times New Roman" w:cs="Times New Roman"/>
          <w:sz w:val="28"/>
          <w:szCs w:val="28"/>
        </w:rPr>
        <w:t>Группа по оплате труда заведующего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детско-юношеских спортивных школ, детско-юношеских клубов физической подготовки и др., согласованными с исполнительным органом государственной власти Тверской области, в подведомственности которого находится организация образования.</w:t>
      </w:r>
      <w:proofErr w:type="gramEnd"/>
    </w:p>
    <w:p w:rsidR="00F83FF7" w:rsidRPr="00A02DF4" w:rsidRDefault="00F83FF7" w:rsidP="0078553F">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4. При наличии других показателей, не предусмотренных в </w:t>
      </w:r>
      <w:hyperlink w:anchor="P1061" w:history="1">
        <w:r w:rsidRPr="00A02DF4">
          <w:rPr>
            <w:rFonts w:ascii="Times New Roman" w:hAnsi="Times New Roman" w:cs="Times New Roman"/>
            <w:sz w:val="28"/>
            <w:szCs w:val="28"/>
          </w:rPr>
          <w:t>пункте 1</w:t>
        </w:r>
      </w:hyperlink>
      <w:r w:rsidRPr="00A02DF4">
        <w:rPr>
          <w:rFonts w:ascii="Times New Roman" w:hAnsi="Times New Roman" w:cs="Times New Roman"/>
          <w:sz w:val="28"/>
          <w:szCs w:val="28"/>
        </w:rPr>
        <w:t xml:space="preserve"> настоящего приложения, но значительно увеличивающих объем и сложность работы в организации, суммарное количество баллов увеличивается исполнительным органом </w:t>
      </w:r>
      <w:r w:rsidR="00AB199F">
        <w:rPr>
          <w:rFonts w:ascii="Times New Roman" w:hAnsi="Times New Roman" w:cs="Times New Roman"/>
          <w:sz w:val="28"/>
          <w:szCs w:val="28"/>
        </w:rPr>
        <w:t xml:space="preserve">муниципальной </w:t>
      </w:r>
      <w:r w:rsidRPr="00A02DF4">
        <w:rPr>
          <w:rFonts w:ascii="Times New Roman" w:hAnsi="Times New Roman" w:cs="Times New Roman"/>
          <w:sz w:val="28"/>
          <w:szCs w:val="28"/>
        </w:rPr>
        <w:t xml:space="preserve">власти </w:t>
      </w:r>
      <w:r w:rsidR="00AB199F">
        <w:rPr>
          <w:rFonts w:ascii="Times New Roman" w:hAnsi="Times New Roman" w:cs="Times New Roman"/>
          <w:sz w:val="28"/>
          <w:szCs w:val="28"/>
        </w:rPr>
        <w:t xml:space="preserve">Краснохолмского района </w:t>
      </w:r>
      <w:r w:rsidRPr="00A02DF4">
        <w:rPr>
          <w:rFonts w:ascii="Times New Roman" w:hAnsi="Times New Roman" w:cs="Times New Roman"/>
          <w:sz w:val="28"/>
          <w:szCs w:val="28"/>
        </w:rPr>
        <w:t xml:space="preserve">Тверской области, в подведомственности которого находится организация </w:t>
      </w:r>
      <w:r w:rsidRPr="00A02DF4">
        <w:rPr>
          <w:rFonts w:ascii="Times New Roman" w:hAnsi="Times New Roman" w:cs="Times New Roman"/>
          <w:sz w:val="28"/>
          <w:szCs w:val="28"/>
        </w:rPr>
        <w:lastRenderedPageBreak/>
        <w:t>образования, за каждый дополнительный показатель до 20 баллов.</w:t>
      </w:r>
    </w:p>
    <w:p w:rsidR="00F83FF7" w:rsidRPr="00A02DF4" w:rsidRDefault="00F83FF7" w:rsidP="0078553F">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5. Конкретное количество баллов, предусмотренных по показателям с предлогом «до», устанавливается исполнительным органом государственной власти Тверской области, в подведомственности которого находится организация образования.</w:t>
      </w:r>
    </w:p>
    <w:p w:rsidR="00F83FF7" w:rsidRPr="00A02DF4" w:rsidRDefault="00F83FF7" w:rsidP="0078553F">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6. При установлении группы по оплате труда руководящих работников контингент обучающихся организаций образования определяется:</w:t>
      </w:r>
    </w:p>
    <w:p w:rsidR="00F83FF7" w:rsidRPr="00A02DF4" w:rsidRDefault="00F83FF7" w:rsidP="0078553F">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а) по общеобразовательным </w:t>
      </w:r>
      <w:r w:rsidR="00AB199F">
        <w:rPr>
          <w:rFonts w:ascii="Times New Roman" w:hAnsi="Times New Roman" w:cs="Times New Roman"/>
          <w:sz w:val="28"/>
          <w:szCs w:val="28"/>
        </w:rPr>
        <w:t xml:space="preserve">и дошкольным </w:t>
      </w:r>
      <w:r w:rsidRPr="00A02DF4">
        <w:rPr>
          <w:rFonts w:ascii="Times New Roman" w:hAnsi="Times New Roman" w:cs="Times New Roman"/>
          <w:sz w:val="28"/>
          <w:szCs w:val="28"/>
        </w:rPr>
        <w:t>организация</w:t>
      </w:r>
      <w:proofErr w:type="gramStart"/>
      <w:r w:rsidRPr="00A02DF4">
        <w:rPr>
          <w:rFonts w:ascii="Times New Roman" w:hAnsi="Times New Roman" w:cs="Times New Roman"/>
          <w:sz w:val="28"/>
          <w:szCs w:val="28"/>
        </w:rPr>
        <w:t>м</w:t>
      </w:r>
      <w:r w:rsidR="00361A51">
        <w:rPr>
          <w:rFonts w:ascii="Times New Roman" w:hAnsi="Times New Roman" w:cs="Times New Roman"/>
          <w:sz w:val="28"/>
          <w:szCs w:val="28"/>
        </w:rPr>
        <w:t>–</w:t>
      </w:r>
      <w:proofErr w:type="gramEnd"/>
      <w:r w:rsidRPr="00A02DF4">
        <w:rPr>
          <w:rFonts w:ascii="Times New Roman" w:hAnsi="Times New Roman" w:cs="Times New Roman"/>
          <w:sz w:val="28"/>
          <w:szCs w:val="28"/>
        </w:rPr>
        <w:t xml:space="preserve"> по списочному составу на 1 января текущего года, предшествующего планируемому;</w:t>
      </w:r>
    </w:p>
    <w:p w:rsidR="00F83FF7" w:rsidRPr="00A02DF4" w:rsidRDefault="00F83FF7" w:rsidP="00AB199F">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б) по организациям дополнительного образования и образовательным организациям спортивной направленности </w:t>
      </w:r>
      <w:r w:rsidR="0033193D">
        <w:rPr>
          <w:rFonts w:ascii="Times New Roman" w:hAnsi="Times New Roman" w:cs="Times New Roman"/>
          <w:sz w:val="28"/>
          <w:szCs w:val="28"/>
        </w:rPr>
        <w:t>–</w:t>
      </w:r>
      <w:r w:rsidRPr="00A02DF4">
        <w:rPr>
          <w:rFonts w:ascii="Times New Roman" w:hAnsi="Times New Roman" w:cs="Times New Roman"/>
          <w:sz w:val="28"/>
          <w:szCs w:val="28"/>
        </w:rPr>
        <w:t xml:space="preserve"> по списочному составу постоянно </w:t>
      </w:r>
      <w:proofErr w:type="gramStart"/>
      <w:r w:rsidRPr="00A02DF4">
        <w:rPr>
          <w:rFonts w:ascii="Times New Roman" w:hAnsi="Times New Roman" w:cs="Times New Roman"/>
          <w:sz w:val="28"/>
          <w:szCs w:val="28"/>
        </w:rPr>
        <w:t>обучающихся</w:t>
      </w:r>
      <w:proofErr w:type="gramEnd"/>
      <w:r w:rsidRPr="00A02DF4">
        <w:rPr>
          <w:rFonts w:ascii="Times New Roman" w:hAnsi="Times New Roman" w:cs="Times New Roman"/>
          <w:sz w:val="28"/>
          <w:szCs w:val="28"/>
        </w:rPr>
        <w:t xml:space="preserve"> на 1 января текущего года, предшествующего планируемому. </w:t>
      </w:r>
      <w:proofErr w:type="gramStart"/>
      <w:r w:rsidRPr="00A02DF4">
        <w:rPr>
          <w:rFonts w:ascii="Times New Roman" w:hAnsi="Times New Roman" w:cs="Times New Roman"/>
          <w:sz w:val="28"/>
          <w:szCs w:val="28"/>
        </w:rPr>
        <w:t xml:space="preserve">При этом в списочном составе обучающиеся в организациях дополнительного образования, занимающиеся в нескольких кружках, секциях, </w:t>
      </w:r>
      <w:r w:rsidR="00AB199F">
        <w:rPr>
          <w:rFonts w:ascii="Times New Roman" w:hAnsi="Times New Roman" w:cs="Times New Roman"/>
          <w:sz w:val="28"/>
          <w:szCs w:val="28"/>
        </w:rPr>
        <w:t>группах, учитываются 1 раз.</w:t>
      </w:r>
      <w:proofErr w:type="gramEnd"/>
    </w:p>
    <w:p w:rsidR="00F83FF7" w:rsidRPr="00A02DF4" w:rsidRDefault="00F83FF7" w:rsidP="0078553F">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7.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F83FF7" w:rsidRPr="00AB199F" w:rsidRDefault="00F83FF7" w:rsidP="0078553F">
      <w:pPr>
        <w:pStyle w:val="ConsPlusNormal"/>
        <w:ind w:firstLine="709"/>
        <w:jc w:val="both"/>
        <w:rPr>
          <w:rFonts w:ascii="Times New Roman" w:hAnsi="Times New Roman" w:cs="Times New Roman"/>
          <w:color w:val="FF0000"/>
          <w:sz w:val="28"/>
          <w:szCs w:val="28"/>
        </w:rPr>
      </w:pPr>
      <w:r w:rsidRPr="0058636A">
        <w:rPr>
          <w:rFonts w:ascii="Times New Roman" w:hAnsi="Times New Roman" w:cs="Times New Roman"/>
          <w:sz w:val="28"/>
          <w:szCs w:val="28"/>
        </w:rPr>
        <w:t>8. Организации дополнительного образования, финансируемые из областного бюджета Тверской области, относятся к соответствующей группе по оплате труда руководителей по объемным показателям, но не ниже II группы по оплате труда руководителей.</w:t>
      </w:r>
      <w:r w:rsidR="00000C1C">
        <w:rPr>
          <w:rFonts w:ascii="Times New Roman" w:hAnsi="Times New Roman" w:cs="Times New Roman"/>
          <w:color w:val="FF0000"/>
          <w:sz w:val="28"/>
          <w:szCs w:val="28"/>
        </w:rPr>
        <w:t xml:space="preserve"> </w:t>
      </w:r>
    </w:p>
    <w:p w:rsidR="00F83FF7" w:rsidRPr="00A02DF4" w:rsidRDefault="00AB199F" w:rsidP="00785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Исполнительный орган муниципальной </w:t>
      </w:r>
      <w:r w:rsidR="00F83FF7" w:rsidRPr="00A02DF4">
        <w:rPr>
          <w:rFonts w:ascii="Times New Roman" w:hAnsi="Times New Roman" w:cs="Times New Roman"/>
          <w:sz w:val="28"/>
          <w:szCs w:val="28"/>
        </w:rPr>
        <w:t xml:space="preserve"> власти </w:t>
      </w:r>
      <w:r>
        <w:rPr>
          <w:rFonts w:ascii="Times New Roman" w:hAnsi="Times New Roman" w:cs="Times New Roman"/>
          <w:sz w:val="28"/>
          <w:szCs w:val="28"/>
        </w:rPr>
        <w:t xml:space="preserve">Краснохолмского района </w:t>
      </w:r>
      <w:r w:rsidR="00F83FF7" w:rsidRPr="00A02DF4">
        <w:rPr>
          <w:rFonts w:ascii="Times New Roman" w:hAnsi="Times New Roman" w:cs="Times New Roman"/>
          <w:sz w:val="28"/>
          <w:szCs w:val="28"/>
        </w:rPr>
        <w:t>Тверской области, в подведомственности которого находится организация образования, устанавливает показатели по организациям образования для отнесения их к одной из четырех групп по оплате труда руководителей; 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roofErr w:type="gramEnd"/>
      <w:r w:rsidR="00F83FF7" w:rsidRPr="00A02DF4">
        <w:rPr>
          <w:rFonts w:ascii="Times New Roman" w:hAnsi="Times New Roman" w:cs="Times New Roman"/>
          <w:sz w:val="28"/>
          <w:szCs w:val="28"/>
        </w:rPr>
        <w:t xml:space="preserve"> </w:t>
      </w:r>
      <w:proofErr w:type="gramStart"/>
      <w:r w:rsidR="00F83FF7" w:rsidRPr="00A02DF4">
        <w:rPr>
          <w:rFonts w:ascii="Times New Roman" w:hAnsi="Times New Roman" w:cs="Times New Roman"/>
          <w:sz w:val="28"/>
          <w:szCs w:val="28"/>
        </w:rPr>
        <w:t>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roofErr w:type="gramEnd"/>
    </w:p>
    <w:p w:rsidR="00EF1494" w:rsidRDefault="00EF1494" w:rsidP="0078553F">
      <w:pPr>
        <w:pStyle w:val="ConsPlusNormal"/>
        <w:ind w:firstLine="709"/>
        <w:jc w:val="both"/>
        <w:rPr>
          <w:rFonts w:ascii="Times New Roman" w:hAnsi="Times New Roman" w:cs="Times New Roman"/>
          <w:sz w:val="28"/>
          <w:szCs w:val="28"/>
        </w:rPr>
      </w:pPr>
      <w:bookmarkStart w:id="15" w:name="P1206"/>
      <w:bookmarkEnd w:id="15"/>
    </w:p>
    <w:p w:rsidR="00F83FF7" w:rsidRPr="00A02DF4" w:rsidRDefault="00F83FF7" w:rsidP="0078553F">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10. Группы оплаты труда для руководящих работников организаций образования (в зависимости от суммы баллов, исчисленной по показателям):</w:t>
      </w:r>
    </w:p>
    <w:p w:rsidR="00F83FF7" w:rsidRPr="00A02DF4" w:rsidRDefault="00F83FF7" w:rsidP="00A02DF4">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1125"/>
        <w:gridCol w:w="1185"/>
        <w:gridCol w:w="1125"/>
        <w:gridCol w:w="1185"/>
      </w:tblGrid>
      <w:tr w:rsidR="00F83FF7" w:rsidRPr="00A02DF4" w:rsidTr="00AB199F">
        <w:tc>
          <w:tcPr>
            <w:tcW w:w="4857" w:type="dxa"/>
            <w:vMerge w:val="restart"/>
          </w:tcPr>
          <w:p w:rsidR="00F83FF7" w:rsidRPr="00A02DF4" w:rsidRDefault="00AB199F" w:rsidP="00A02DF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Муниципальные</w:t>
            </w:r>
            <w:r w:rsidR="00F83FF7" w:rsidRPr="00A02DF4">
              <w:rPr>
                <w:rFonts w:ascii="Times New Roman" w:hAnsi="Times New Roman" w:cs="Times New Roman"/>
                <w:sz w:val="28"/>
                <w:szCs w:val="28"/>
              </w:rPr>
              <w:t xml:space="preserve"> образовательные организации </w:t>
            </w:r>
            <w:r>
              <w:rPr>
                <w:rFonts w:ascii="Times New Roman" w:hAnsi="Times New Roman" w:cs="Times New Roman"/>
                <w:sz w:val="28"/>
                <w:szCs w:val="28"/>
              </w:rPr>
              <w:t xml:space="preserve"> Краснохолмского района </w:t>
            </w:r>
            <w:r w:rsidR="00F83FF7" w:rsidRPr="00A02DF4">
              <w:rPr>
                <w:rFonts w:ascii="Times New Roman" w:hAnsi="Times New Roman" w:cs="Times New Roman"/>
                <w:sz w:val="28"/>
                <w:szCs w:val="28"/>
              </w:rPr>
              <w:t>Тверской области</w:t>
            </w:r>
          </w:p>
        </w:tc>
        <w:tc>
          <w:tcPr>
            <w:tcW w:w="4620" w:type="dxa"/>
            <w:gridSpan w:val="4"/>
          </w:tcPr>
          <w:p w:rsidR="006033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Группа, к которой организация относится, по оплате труда руководителей в зависимости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lastRenderedPageBreak/>
              <w:t>от суммы баллов</w:t>
            </w:r>
          </w:p>
        </w:tc>
      </w:tr>
      <w:tr w:rsidR="00F83FF7" w:rsidRPr="00A02DF4" w:rsidTr="00AB199F">
        <w:tc>
          <w:tcPr>
            <w:tcW w:w="4857" w:type="dxa"/>
            <w:vMerge/>
          </w:tcPr>
          <w:p w:rsidR="00F83FF7" w:rsidRPr="00A02DF4" w:rsidRDefault="00F83FF7" w:rsidP="00A02DF4">
            <w:pPr>
              <w:rPr>
                <w:sz w:val="28"/>
                <w:szCs w:val="28"/>
              </w:rPr>
            </w:pPr>
          </w:p>
        </w:tc>
        <w:tc>
          <w:tcPr>
            <w:tcW w:w="1125" w:type="dxa"/>
          </w:tcPr>
          <w:p w:rsidR="00272295"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 xml:space="preserve">I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группа</w:t>
            </w:r>
          </w:p>
        </w:tc>
        <w:tc>
          <w:tcPr>
            <w:tcW w:w="118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II группа</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III группа</w:t>
            </w:r>
          </w:p>
        </w:tc>
        <w:tc>
          <w:tcPr>
            <w:tcW w:w="118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IV группа</w:t>
            </w:r>
          </w:p>
        </w:tc>
      </w:tr>
      <w:tr w:rsidR="00F83FF7" w:rsidRPr="00A02DF4" w:rsidTr="00AB199F">
        <w:tc>
          <w:tcPr>
            <w:tcW w:w="4857" w:type="dxa"/>
          </w:tcPr>
          <w:p w:rsidR="00F83FF7" w:rsidRPr="00A02DF4" w:rsidRDefault="00F83FF7" w:rsidP="00A02DF4">
            <w:pPr>
              <w:pStyle w:val="ConsPlusNormal"/>
              <w:rPr>
                <w:rFonts w:ascii="Times New Roman" w:hAnsi="Times New Roman" w:cs="Times New Roman"/>
                <w:sz w:val="28"/>
                <w:szCs w:val="28"/>
              </w:rPr>
            </w:pPr>
            <w:r w:rsidRPr="00A02DF4">
              <w:rPr>
                <w:rFonts w:ascii="Times New Roman" w:hAnsi="Times New Roman" w:cs="Times New Roman"/>
                <w:sz w:val="28"/>
                <w:szCs w:val="28"/>
              </w:rPr>
              <w:t>Детско-юношеская спортивная школа</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свыше 350</w:t>
            </w:r>
          </w:p>
        </w:tc>
        <w:tc>
          <w:tcPr>
            <w:tcW w:w="118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350</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w:t>
            </w:r>
          </w:p>
        </w:tc>
        <w:tc>
          <w:tcPr>
            <w:tcW w:w="118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w:t>
            </w:r>
          </w:p>
        </w:tc>
      </w:tr>
      <w:tr w:rsidR="00F83FF7" w:rsidRPr="00A02DF4" w:rsidTr="00AB199F">
        <w:tc>
          <w:tcPr>
            <w:tcW w:w="4857" w:type="dxa"/>
          </w:tcPr>
          <w:p w:rsidR="00F83FF7" w:rsidRPr="00A02DF4" w:rsidRDefault="00AB199F" w:rsidP="00AB199F">
            <w:pPr>
              <w:pStyle w:val="ConsPlusNormal"/>
              <w:rPr>
                <w:rFonts w:ascii="Times New Roman" w:hAnsi="Times New Roman" w:cs="Times New Roman"/>
                <w:sz w:val="28"/>
                <w:szCs w:val="28"/>
              </w:rPr>
            </w:pPr>
            <w:r>
              <w:rPr>
                <w:rFonts w:ascii="Times New Roman" w:hAnsi="Times New Roman" w:cs="Times New Roman"/>
                <w:sz w:val="28"/>
                <w:szCs w:val="28"/>
              </w:rPr>
              <w:t>Общеобразовательные и дошкольные организации, о</w:t>
            </w:r>
            <w:r w:rsidR="00F83FF7" w:rsidRPr="00A02DF4">
              <w:rPr>
                <w:rFonts w:ascii="Times New Roman" w:hAnsi="Times New Roman" w:cs="Times New Roman"/>
                <w:sz w:val="28"/>
                <w:szCs w:val="28"/>
              </w:rPr>
              <w:t>рганизации дополнительного образования</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свыше 500</w:t>
            </w:r>
          </w:p>
        </w:tc>
        <w:tc>
          <w:tcPr>
            <w:tcW w:w="118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500</w:t>
            </w:r>
          </w:p>
        </w:tc>
        <w:tc>
          <w:tcPr>
            <w:tcW w:w="112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350</w:t>
            </w:r>
          </w:p>
        </w:tc>
        <w:tc>
          <w:tcPr>
            <w:tcW w:w="1185" w:type="dxa"/>
          </w:tcPr>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до 200</w:t>
            </w:r>
          </w:p>
        </w:tc>
      </w:tr>
    </w:tbl>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272295">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11. Группы оплаты труда для руководителей организаций образования, не указанных в </w:t>
      </w:r>
      <w:hyperlink w:anchor="P1206" w:history="1">
        <w:r w:rsidRPr="00A02DF4">
          <w:rPr>
            <w:rFonts w:ascii="Times New Roman" w:hAnsi="Times New Roman" w:cs="Times New Roman"/>
            <w:sz w:val="28"/>
            <w:szCs w:val="28"/>
          </w:rPr>
          <w:t>пункте 10</w:t>
        </w:r>
      </w:hyperlink>
      <w:r w:rsidRPr="00A02DF4">
        <w:rPr>
          <w:rFonts w:ascii="Times New Roman" w:hAnsi="Times New Roman" w:cs="Times New Roman"/>
          <w:sz w:val="28"/>
          <w:szCs w:val="28"/>
        </w:rPr>
        <w:t xml:space="preserve"> настоящего приложения, определяются исполнительным органом </w:t>
      </w:r>
      <w:r w:rsidR="00AB199F">
        <w:rPr>
          <w:rFonts w:ascii="Times New Roman" w:hAnsi="Times New Roman" w:cs="Times New Roman"/>
          <w:sz w:val="28"/>
          <w:szCs w:val="28"/>
        </w:rPr>
        <w:t>муниципальной</w:t>
      </w:r>
      <w:r w:rsidRPr="00A02DF4">
        <w:rPr>
          <w:rFonts w:ascii="Times New Roman" w:hAnsi="Times New Roman" w:cs="Times New Roman"/>
          <w:sz w:val="28"/>
          <w:szCs w:val="28"/>
        </w:rPr>
        <w:t xml:space="preserve"> власти</w:t>
      </w:r>
      <w:r w:rsidR="00AB199F">
        <w:rPr>
          <w:rFonts w:ascii="Times New Roman" w:hAnsi="Times New Roman" w:cs="Times New Roman"/>
          <w:sz w:val="28"/>
          <w:szCs w:val="28"/>
        </w:rPr>
        <w:t xml:space="preserve"> Краснохолмского района</w:t>
      </w:r>
      <w:r w:rsidRPr="00A02DF4">
        <w:rPr>
          <w:rFonts w:ascii="Times New Roman" w:hAnsi="Times New Roman" w:cs="Times New Roman"/>
          <w:sz w:val="28"/>
          <w:szCs w:val="28"/>
        </w:rPr>
        <w:t xml:space="preserve"> Тверской области, в подведомственности которого находится организация образования, в соответствии с показателями, устанавливаемыми исполнительным органом </w:t>
      </w:r>
      <w:r w:rsidR="00AB199F">
        <w:rPr>
          <w:rFonts w:ascii="Times New Roman" w:hAnsi="Times New Roman" w:cs="Times New Roman"/>
          <w:sz w:val="28"/>
          <w:szCs w:val="28"/>
        </w:rPr>
        <w:t xml:space="preserve">муниципальной </w:t>
      </w:r>
      <w:r w:rsidRPr="00A02DF4">
        <w:rPr>
          <w:rFonts w:ascii="Times New Roman" w:hAnsi="Times New Roman" w:cs="Times New Roman"/>
          <w:sz w:val="28"/>
          <w:szCs w:val="28"/>
        </w:rPr>
        <w:t xml:space="preserve"> власти </w:t>
      </w:r>
      <w:r w:rsidR="00AB199F" w:rsidRPr="00AB199F">
        <w:rPr>
          <w:rFonts w:ascii="Times New Roman" w:hAnsi="Times New Roman" w:cs="Times New Roman"/>
          <w:sz w:val="28"/>
          <w:szCs w:val="28"/>
        </w:rPr>
        <w:t xml:space="preserve">Краснохолмского района </w:t>
      </w:r>
      <w:r w:rsidRPr="00A02DF4">
        <w:rPr>
          <w:rFonts w:ascii="Times New Roman" w:hAnsi="Times New Roman" w:cs="Times New Roman"/>
          <w:sz w:val="28"/>
          <w:szCs w:val="28"/>
        </w:rPr>
        <w:t>Тверской области, в подведомственности которого находится организация образования.</w:t>
      </w:r>
    </w:p>
    <w:p w:rsidR="00F83FF7" w:rsidRPr="00A02DF4" w:rsidRDefault="00F83FF7" w:rsidP="00272295">
      <w:pPr>
        <w:pStyle w:val="ConsPlusNormal"/>
        <w:ind w:firstLine="709"/>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pStyle w:val="ConsPlusNormal"/>
        <w:jc w:val="both"/>
        <w:rPr>
          <w:rFonts w:ascii="Times New Roman" w:hAnsi="Times New Roman" w:cs="Times New Roman"/>
          <w:sz w:val="28"/>
          <w:szCs w:val="28"/>
        </w:rPr>
      </w:pPr>
    </w:p>
    <w:p w:rsidR="00F83FF7" w:rsidRPr="00A02DF4" w:rsidRDefault="00F83FF7" w:rsidP="00A02DF4">
      <w:pPr>
        <w:rPr>
          <w:sz w:val="28"/>
          <w:szCs w:val="28"/>
        </w:rPr>
        <w:sectPr w:rsidR="00F83FF7" w:rsidRPr="00A02DF4" w:rsidSect="00F157C7">
          <w:pgSz w:w="11905" w:h="16838"/>
          <w:pgMar w:top="1134" w:right="851" w:bottom="1134" w:left="1701" w:header="454" w:footer="0" w:gutter="0"/>
          <w:cols w:space="720"/>
          <w:docGrid w:linePitch="326"/>
        </w:sectPr>
      </w:pPr>
    </w:p>
    <w:p w:rsidR="00F83FF7" w:rsidRPr="00A02DF4" w:rsidRDefault="00F83FF7" w:rsidP="00F157C7">
      <w:pPr>
        <w:pStyle w:val="ConsPlusNormal"/>
        <w:ind w:left="7371"/>
        <w:jc w:val="both"/>
        <w:outlineLvl w:val="1"/>
        <w:rPr>
          <w:rFonts w:ascii="Times New Roman" w:hAnsi="Times New Roman" w:cs="Times New Roman"/>
          <w:sz w:val="28"/>
          <w:szCs w:val="28"/>
        </w:rPr>
      </w:pPr>
      <w:r w:rsidRPr="00A02DF4">
        <w:rPr>
          <w:rFonts w:ascii="Times New Roman" w:hAnsi="Times New Roman" w:cs="Times New Roman"/>
          <w:sz w:val="28"/>
          <w:szCs w:val="28"/>
        </w:rPr>
        <w:lastRenderedPageBreak/>
        <w:t>Приложение 4</w:t>
      </w:r>
    </w:p>
    <w:p w:rsidR="00F83FF7" w:rsidRPr="00A02DF4" w:rsidRDefault="00F83FF7" w:rsidP="00F157C7">
      <w:pPr>
        <w:pStyle w:val="ConsPlusNormal"/>
        <w:ind w:left="7371"/>
        <w:jc w:val="both"/>
        <w:rPr>
          <w:rFonts w:ascii="Times New Roman" w:hAnsi="Times New Roman" w:cs="Times New Roman"/>
          <w:sz w:val="28"/>
          <w:szCs w:val="28"/>
        </w:rPr>
      </w:pPr>
      <w:r w:rsidRPr="00A02DF4">
        <w:rPr>
          <w:rFonts w:ascii="Times New Roman" w:hAnsi="Times New Roman" w:cs="Times New Roman"/>
          <w:sz w:val="28"/>
          <w:szCs w:val="28"/>
        </w:rPr>
        <w:t>к Положению о порядке и условиях оплаты</w:t>
      </w:r>
      <w:r w:rsidR="00A14EE7">
        <w:rPr>
          <w:rFonts w:ascii="Times New Roman" w:hAnsi="Times New Roman" w:cs="Times New Roman"/>
          <w:sz w:val="28"/>
          <w:szCs w:val="28"/>
        </w:rPr>
        <w:t xml:space="preserve"> </w:t>
      </w:r>
      <w:r w:rsidRPr="00A02DF4">
        <w:rPr>
          <w:rFonts w:ascii="Times New Roman" w:hAnsi="Times New Roman" w:cs="Times New Roman"/>
          <w:sz w:val="28"/>
          <w:szCs w:val="28"/>
        </w:rPr>
        <w:t xml:space="preserve">и стимулирования труда в </w:t>
      </w:r>
      <w:r w:rsidR="00000C1C">
        <w:rPr>
          <w:rFonts w:ascii="Times New Roman" w:hAnsi="Times New Roman" w:cs="Times New Roman"/>
          <w:sz w:val="28"/>
          <w:szCs w:val="28"/>
        </w:rPr>
        <w:t xml:space="preserve">муниципальных </w:t>
      </w:r>
      <w:r w:rsidRPr="00A02DF4">
        <w:rPr>
          <w:rFonts w:ascii="Times New Roman" w:hAnsi="Times New Roman" w:cs="Times New Roman"/>
          <w:sz w:val="28"/>
          <w:szCs w:val="28"/>
        </w:rPr>
        <w:t>организациях сферы образования</w:t>
      </w:r>
    </w:p>
    <w:p w:rsidR="00F83FF7" w:rsidRDefault="00F83FF7" w:rsidP="00A02DF4">
      <w:pPr>
        <w:pStyle w:val="ConsPlusNormal"/>
        <w:jc w:val="both"/>
        <w:rPr>
          <w:rFonts w:ascii="Times New Roman" w:hAnsi="Times New Roman" w:cs="Times New Roman"/>
          <w:sz w:val="28"/>
          <w:szCs w:val="28"/>
        </w:rPr>
      </w:pPr>
    </w:p>
    <w:p w:rsidR="00F157C7" w:rsidRPr="00A02DF4" w:rsidRDefault="00F157C7" w:rsidP="00A02DF4">
      <w:pPr>
        <w:pStyle w:val="ConsPlusNormal"/>
        <w:jc w:val="both"/>
        <w:rPr>
          <w:rFonts w:ascii="Times New Roman" w:hAnsi="Times New Roman" w:cs="Times New Roman"/>
          <w:sz w:val="28"/>
          <w:szCs w:val="28"/>
        </w:rPr>
      </w:pPr>
    </w:p>
    <w:p w:rsidR="00F157C7" w:rsidRDefault="00F83FF7" w:rsidP="00A02DF4">
      <w:pPr>
        <w:pStyle w:val="ConsPlusNormal"/>
        <w:jc w:val="center"/>
        <w:rPr>
          <w:rFonts w:ascii="Times New Roman" w:hAnsi="Times New Roman" w:cs="Times New Roman"/>
          <w:sz w:val="28"/>
          <w:szCs w:val="28"/>
        </w:rPr>
      </w:pPr>
      <w:bookmarkStart w:id="16" w:name="P1251"/>
      <w:bookmarkEnd w:id="16"/>
      <w:r w:rsidRPr="00A02DF4">
        <w:rPr>
          <w:rFonts w:ascii="Times New Roman" w:hAnsi="Times New Roman" w:cs="Times New Roman"/>
          <w:sz w:val="28"/>
          <w:szCs w:val="28"/>
        </w:rPr>
        <w:t>Размер норматива оплаты труда тренера-преподавателя</w:t>
      </w:r>
      <w:r w:rsidR="00F157C7">
        <w:rPr>
          <w:rFonts w:ascii="Times New Roman" w:hAnsi="Times New Roman" w:cs="Times New Roman"/>
          <w:sz w:val="28"/>
          <w:szCs w:val="28"/>
        </w:rPr>
        <w:t xml:space="preserve"> </w:t>
      </w:r>
      <w:r w:rsidRPr="00A02DF4">
        <w:rPr>
          <w:rFonts w:ascii="Times New Roman" w:hAnsi="Times New Roman" w:cs="Times New Roman"/>
          <w:sz w:val="28"/>
          <w:szCs w:val="28"/>
        </w:rPr>
        <w:t>за подготовку высококвалифицированного учащегося-спортсмена</w:t>
      </w:r>
      <w:r w:rsidR="00F157C7">
        <w:rPr>
          <w:rFonts w:ascii="Times New Roman" w:hAnsi="Times New Roman" w:cs="Times New Roman"/>
          <w:sz w:val="28"/>
          <w:szCs w:val="28"/>
        </w:rPr>
        <w:t xml:space="preserve"> </w:t>
      </w:r>
      <w:r w:rsidRPr="00A02DF4">
        <w:rPr>
          <w:rFonts w:ascii="Times New Roman" w:hAnsi="Times New Roman" w:cs="Times New Roman"/>
          <w:sz w:val="28"/>
          <w:szCs w:val="28"/>
        </w:rPr>
        <w:t>и надбавок работникам за обеспечение высококачественного</w:t>
      </w:r>
      <w:r w:rsidR="00F157C7">
        <w:rPr>
          <w:rFonts w:ascii="Times New Roman" w:hAnsi="Times New Roman" w:cs="Times New Roman"/>
          <w:sz w:val="28"/>
          <w:szCs w:val="28"/>
        </w:rPr>
        <w:t xml:space="preserve"> </w:t>
      </w:r>
      <w:r w:rsidRPr="00A02DF4">
        <w:rPr>
          <w:rFonts w:ascii="Times New Roman" w:hAnsi="Times New Roman" w:cs="Times New Roman"/>
          <w:sz w:val="28"/>
          <w:szCs w:val="28"/>
        </w:rPr>
        <w:t xml:space="preserve">тренировочного процесса, </w:t>
      </w:r>
    </w:p>
    <w:p w:rsidR="00F157C7"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за участие в подготовке</w:t>
      </w:r>
      <w:r w:rsidR="00F157C7">
        <w:rPr>
          <w:rFonts w:ascii="Times New Roman" w:hAnsi="Times New Roman" w:cs="Times New Roman"/>
          <w:sz w:val="28"/>
          <w:szCs w:val="28"/>
        </w:rPr>
        <w:t xml:space="preserve"> </w:t>
      </w:r>
      <w:r w:rsidRPr="00A02DF4">
        <w:rPr>
          <w:rFonts w:ascii="Times New Roman" w:hAnsi="Times New Roman" w:cs="Times New Roman"/>
          <w:sz w:val="28"/>
          <w:szCs w:val="28"/>
        </w:rPr>
        <w:t xml:space="preserve">высококвалифицированного спортсмена </w:t>
      </w:r>
    </w:p>
    <w:p w:rsidR="00F83FF7" w:rsidRPr="00A02DF4" w:rsidRDefault="00F83FF7" w:rsidP="00A02DF4">
      <w:pPr>
        <w:pStyle w:val="ConsPlusNormal"/>
        <w:jc w:val="center"/>
        <w:rPr>
          <w:rFonts w:ascii="Times New Roman" w:hAnsi="Times New Roman" w:cs="Times New Roman"/>
          <w:sz w:val="28"/>
          <w:szCs w:val="28"/>
        </w:rPr>
      </w:pPr>
      <w:r w:rsidRPr="00A02DF4">
        <w:rPr>
          <w:rFonts w:ascii="Times New Roman" w:hAnsi="Times New Roman" w:cs="Times New Roman"/>
          <w:sz w:val="28"/>
          <w:szCs w:val="28"/>
        </w:rPr>
        <w:t>(не менее трех лет)</w:t>
      </w:r>
      <w:r w:rsidR="00F157C7">
        <w:rPr>
          <w:rFonts w:ascii="Times New Roman" w:hAnsi="Times New Roman" w:cs="Times New Roman"/>
          <w:sz w:val="28"/>
          <w:szCs w:val="28"/>
        </w:rPr>
        <w:t xml:space="preserve"> </w:t>
      </w:r>
      <w:r w:rsidRPr="00A02DF4">
        <w:rPr>
          <w:rFonts w:ascii="Times New Roman" w:hAnsi="Times New Roman" w:cs="Times New Roman"/>
          <w:sz w:val="28"/>
          <w:szCs w:val="28"/>
        </w:rPr>
        <w:t xml:space="preserve">и занявшего 1 </w:t>
      </w:r>
      <w:r w:rsidR="00F157C7">
        <w:rPr>
          <w:rFonts w:ascii="Times New Roman" w:hAnsi="Times New Roman" w:cs="Times New Roman"/>
          <w:sz w:val="28"/>
          <w:szCs w:val="28"/>
        </w:rPr>
        <w:t>–</w:t>
      </w:r>
      <w:r w:rsidRPr="00A02DF4">
        <w:rPr>
          <w:rFonts w:ascii="Times New Roman" w:hAnsi="Times New Roman" w:cs="Times New Roman"/>
          <w:sz w:val="28"/>
          <w:szCs w:val="28"/>
        </w:rPr>
        <w:t xml:space="preserve"> 6 места на официальных соревнованиях</w:t>
      </w:r>
    </w:p>
    <w:p w:rsidR="00F83FF7" w:rsidRPr="00A02DF4" w:rsidRDefault="00F83FF7" w:rsidP="00A02DF4">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5"/>
        <w:gridCol w:w="1337"/>
        <w:gridCol w:w="3190"/>
        <w:gridCol w:w="1999"/>
        <w:gridCol w:w="2153"/>
      </w:tblGrid>
      <w:tr w:rsidR="00F83FF7" w:rsidRPr="00161787" w:rsidTr="00F157C7">
        <w:trPr>
          <w:tblHeader/>
        </w:trPr>
        <w:tc>
          <w:tcPr>
            <w:tcW w:w="5940"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Уровень соревнований</w:t>
            </w:r>
          </w:p>
        </w:tc>
        <w:tc>
          <w:tcPr>
            <w:tcW w:w="1320"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Занятое место</w:t>
            </w:r>
          </w:p>
        </w:tc>
        <w:tc>
          <w:tcPr>
            <w:tcW w:w="3150"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Размер оплаты в процентах от должностного оклада (оклада) тренера- преподавателя за подготовку одного спортсмена, обучающегося спортивной школы</w:t>
            </w:r>
          </w:p>
        </w:tc>
        <w:tc>
          <w:tcPr>
            <w:tcW w:w="4100" w:type="dxa"/>
            <w:gridSpan w:val="2"/>
          </w:tcPr>
          <w:p w:rsid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 xml:space="preserve">Размер надбавки в процентах </w:t>
            </w:r>
          </w:p>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от должностного оклада (оклада) работникам</w:t>
            </w:r>
          </w:p>
        </w:tc>
      </w:tr>
      <w:tr w:rsidR="00F83FF7" w:rsidRPr="00161787" w:rsidTr="00F157C7">
        <w:trPr>
          <w:tblHeader/>
        </w:trPr>
        <w:tc>
          <w:tcPr>
            <w:tcW w:w="5940" w:type="dxa"/>
            <w:vMerge/>
          </w:tcPr>
          <w:p w:rsidR="00F83FF7" w:rsidRPr="00161787" w:rsidRDefault="00F83FF7" w:rsidP="00A02DF4"/>
        </w:tc>
        <w:tc>
          <w:tcPr>
            <w:tcW w:w="1320" w:type="dxa"/>
            <w:vMerge/>
          </w:tcPr>
          <w:p w:rsidR="00F83FF7" w:rsidRPr="00161787" w:rsidRDefault="00F83FF7" w:rsidP="00A02DF4"/>
        </w:tc>
        <w:tc>
          <w:tcPr>
            <w:tcW w:w="3150" w:type="dxa"/>
            <w:vMerge/>
          </w:tcPr>
          <w:p w:rsidR="00F83FF7" w:rsidRPr="00161787" w:rsidRDefault="00F83FF7" w:rsidP="00A02DF4"/>
        </w:tc>
        <w:tc>
          <w:tcPr>
            <w:tcW w:w="1974"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 xml:space="preserve">постоянный состав </w:t>
            </w:r>
            <w:proofErr w:type="gramStart"/>
            <w:r w:rsidRPr="00161787">
              <w:rPr>
                <w:rFonts w:ascii="Times New Roman" w:hAnsi="Times New Roman" w:cs="Times New Roman"/>
                <w:sz w:val="24"/>
                <w:szCs w:val="24"/>
              </w:rPr>
              <w:t>обучающихся</w:t>
            </w:r>
            <w:proofErr w:type="gramEnd"/>
          </w:p>
        </w:tc>
        <w:tc>
          <w:tcPr>
            <w:tcW w:w="2126" w:type="dxa"/>
          </w:tcPr>
          <w:p w:rsid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 xml:space="preserve">переменный </w:t>
            </w:r>
          </w:p>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 xml:space="preserve">состав </w:t>
            </w:r>
            <w:proofErr w:type="gramStart"/>
            <w:r w:rsidRPr="00161787">
              <w:rPr>
                <w:rFonts w:ascii="Times New Roman" w:hAnsi="Times New Roman" w:cs="Times New Roman"/>
                <w:sz w:val="24"/>
                <w:szCs w:val="24"/>
              </w:rPr>
              <w:t>обучающихся</w:t>
            </w:r>
            <w:proofErr w:type="gramEnd"/>
          </w:p>
        </w:tc>
      </w:tr>
      <w:tr w:rsidR="00F83FF7" w:rsidRPr="00161787" w:rsidTr="00F157C7">
        <w:tc>
          <w:tcPr>
            <w:tcW w:w="14510" w:type="dxa"/>
            <w:gridSpan w:val="5"/>
          </w:tcPr>
          <w:p w:rsidR="00F83FF7" w:rsidRPr="00161787" w:rsidRDefault="00F83FF7" w:rsidP="00A02DF4">
            <w:pPr>
              <w:pStyle w:val="ConsPlusNormal"/>
              <w:jc w:val="center"/>
              <w:outlineLvl w:val="2"/>
              <w:rPr>
                <w:rFonts w:ascii="Times New Roman" w:hAnsi="Times New Roman" w:cs="Times New Roman"/>
                <w:sz w:val="24"/>
                <w:szCs w:val="24"/>
              </w:rPr>
            </w:pPr>
            <w:r w:rsidRPr="00161787">
              <w:rPr>
                <w:rFonts w:ascii="Times New Roman" w:hAnsi="Times New Roman" w:cs="Times New Roman"/>
                <w:sz w:val="24"/>
                <w:szCs w:val="24"/>
              </w:rPr>
              <w:t>1. В личных и командных видах спортивных дисциплин</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bookmarkStart w:id="17" w:name="P1269"/>
            <w:bookmarkEnd w:id="17"/>
            <w:r w:rsidRPr="00161787">
              <w:rPr>
                <w:rFonts w:ascii="Times New Roman" w:hAnsi="Times New Roman" w:cs="Times New Roman"/>
                <w:sz w:val="24"/>
                <w:szCs w:val="24"/>
              </w:rPr>
              <w:t>1.1. Олимпийские игры</w:t>
            </w:r>
          </w:p>
        </w:tc>
        <w:tc>
          <w:tcPr>
            <w:tcW w:w="1320" w:type="dxa"/>
          </w:tcPr>
          <w:p w:rsidR="00F83FF7" w:rsidRPr="00161787" w:rsidRDefault="00F83FF7" w:rsidP="00F157C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val="restart"/>
          </w:tcPr>
          <w:p w:rsidR="00F83FF7" w:rsidRPr="00161787" w:rsidRDefault="00F83FF7" w:rsidP="00F157C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200</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15</w:t>
            </w:r>
          </w:p>
        </w:tc>
        <w:tc>
          <w:tcPr>
            <w:tcW w:w="2126"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7</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чемпионаты мира</w:t>
            </w:r>
          </w:p>
        </w:tc>
        <w:tc>
          <w:tcPr>
            <w:tcW w:w="1320" w:type="dxa"/>
          </w:tcPr>
          <w:p w:rsidR="00F83FF7" w:rsidRPr="00161787" w:rsidRDefault="00F83FF7" w:rsidP="00F157C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F157C7">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1.2. Олимпийские игры</w:t>
            </w:r>
          </w:p>
        </w:tc>
        <w:tc>
          <w:tcPr>
            <w:tcW w:w="1320" w:type="dxa"/>
          </w:tcPr>
          <w:p w:rsidR="00F83FF7" w:rsidRPr="00161787" w:rsidRDefault="00F83FF7" w:rsidP="00F157C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2 - 6</w:t>
            </w:r>
          </w:p>
        </w:tc>
        <w:tc>
          <w:tcPr>
            <w:tcW w:w="3150" w:type="dxa"/>
            <w:vMerge w:val="restart"/>
          </w:tcPr>
          <w:p w:rsidR="00F83FF7" w:rsidRPr="00161787" w:rsidRDefault="00F83FF7" w:rsidP="00F157C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150</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10</w:t>
            </w:r>
          </w:p>
        </w:tc>
        <w:tc>
          <w:tcPr>
            <w:tcW w:w="2126"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чемпионат мира</w:t>
            </w:r>
          </w:p>
        </w:tc>
        <w:tc>
          <w:tcPr>
            <w:tcW w:w="1320" w:type="dxa"/>
          </w:tcPr>
          <w:p w:rsidR="00F83FF7" w:rsidRPr="00161787" w:rsidRDefault="00F83FF7" w:rsidP="00F157C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2 - 3</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чемпионат Европы, Кубок мира</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1 - 3</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Кубок Европы</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lastRenderedPageBreak/>
              <w:t>1.3. Чемпионаты мира, Европы</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val="restart"/>
          </w:tcPr>
          <w:p w:rsidR="00F83FF7" w:rsidRPr="00161787" w:rsidRDefault="00F83FF7" w:rsidP="00F157C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120</w:t>
            </w: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Кубок мира</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Кубок Европы</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2 - 3</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чемпионат России</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1 - 3</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Кубок России</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bookmarkStart w:id="18" w:name="P1298"/>
            <w:bookmarkEnd w:id="18"/>
            <w:r w:rsidRPr="00161787">
              <w:rPr>
                <w:rFonts w:ascii="Times New Roman" w:hAnsi="Times New Roman" w:cs="Times New Roman"/>
                <w:sz w:val="24"/>
                <w:szCs w:val="24"/>
              </w:rPr>
              <w:t>1.4. Олимпийские игры, чемпионаты мира, Европы, Кубок мира</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Участие</w:t>
            </w:r>
          </w:p>
        </w:tc>
        <w:tc>
          <w:tcPr>
            <w:tcW w:w="3150" w:type="dxa"/>
            <w:vMerge w:val="restart"/>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100</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8</w:t>
            </w:r>
          </w:p>
        </w:tc>
        <w:tc>
          <w:tcPr>
            <w:tcW w:w="2126"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3</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Кубок Европы</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tcPr>
          <w:p w:rsidR="00F83FF7" w:rsidRPr="00161787" w:rsidRDefault="00F83FF7" w:rsidP="00161787">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Первенство мира, Европы</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1 - 3</w:t>
            </w:r>
          </w:p>
        </w:tc>
        <w:tc>
          <w:tcPr>
            <w:tcW w:w="3150" w:type="dxa"/>
            <w:vMerge/>
          </w:tcPr>
          <w:p w:rsidR="00F83FF7" w:rsidRPr="00161787" w:rsidRDefault="00F83FF7" w:rsidP="00161787">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официальные международные соревнования с участием сборной команды России (основной состав)</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161787">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1.5. Чемпионат России</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val="restart"/>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80</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8</w:t>
            </w:r>
          </w:p>
        </w:tc>
        <w:tc>
          <w:tcPr>
            <w:tcW w:w="2126"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3</w:t>
            </w:r>
          </w:p>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Первенство России (молодежь, юниоры)</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1 - 3</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Первенство России (старшие юноши)</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Первенство мира, Европы</w:t>
            </w:r>
          </w:p>
        </w:tc>
        <w:tc>
          <w:tcPr>
            <w:tcW w:w="1320" w:type="dxa"/>
          </w:tcPr>
          <w:p w:rsidR="00F83FF7" w:rsidRPr="00161787" w:rsidRDefault="00F83FF7" w:rsidP="00161787">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lastRenderedPageBreak/>
              <w:t>официальные международные соревнования с участием сборной команды России (основной состав)</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2 - 3</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1.6. Финал спартакиады молодежи</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1 - 3</w:t>
            </w:r>
          </w:p>
        </w:tc>
        <w:tc>
          <w:tcPr>
            <w:tcW w:w="3150" w:type="dxa"/>
            <w:vMerge w:val="restart"/>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75</w:t>
            </w: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финал спартакиады учащихся</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54644B">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финал всероссийских соревнований среди спортивных школ</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54644B">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1.7. Первенство России (молодежь, юниоры)</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val="restart"/>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60</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c>
          <w:tcPr>
            <w:tcW w:w="2126"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w:t>
            </w:r>
          </w:p>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Первенство России (старшие юноши)</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2 - 3</w:t>
            </w:r>
          </w:p>
        </w:tc>
        <w:tc>
          <w:tcPr>
            <w:tcW w:w="3150" w:type="dxa"/>
            <w:vMerge/>
          </w:tcPr>
          <w:p w:rsidR="00F83FF7" w:rsidRPr="00161787" w:rsidRDefault="00F83FF7" w:rsidP="0054644B">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финал спартакиады молодежи</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tcPr>
          <w:p w:rsidR="00F83FF7" w:rsidRPr="00161787" w:rsidRDefault="00F83FF7" w:rsidP="0054644B">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финалы спартакиады учащихся, всероссийских соревнований среди спортивных школ</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2 - 3</w:t>
            </w:r>
          </w:p>
        </w:tc>
        <w:tc>
          <w:tcPr>
            <w:tcW w:w="3150" w:type="dxa"/>
            <w:vMerge/>
          </w:tcPr>
          <w:p w:rsidR="00F83FF7" w:rsidRPr="00161787" w:rsidRDefault="00F83FF7" w:rsidP="0054644B">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1.8. Первенство России (старшие юноши)</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val="restart"/>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50</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c>
          <w:tcPr>
            <w:tcW w:w="2126" w:type="dxa"/>
            <w:vMerge w:val="restart"/>
          </w:tcPr>
          <w:p w:rsidR="00F83FF7" w:rsidRPr="00161787" w:rsidRDefault="00F83FF7" w:rsidP="00A02DF4">
            <w:pPr>
              <w:pStyle w:val="ConsPlusNormal"/>
              <w:rPr>
                <w:rFonts w:ascii="Times New Roman" w:hAnsi="Times New Roman" w:cs="Times New Roman"/>
                <w:sz w:val="24"/>
                <w:szCs w:val="24"/>
              </w:rPr>
            </w:pPr>
          </w:p>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финалы спартакиады учащихся, всероссийских соревнований среди спортивных школ</w:t>
            </w:r>
          </w:p>
        </w:tc>
        <w:tc>
          <w:tcPr>
            <w:tcW w:w="132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bookmarkStart w:id="19" w:name="P1347"/>
            <w:bookmarkEnd w:id="19"/>
            <w:r w:rsidRPr="00161787">
              <w:rPr>
                <w:rFonts w:ascii="Times New Roman" w:hAnsi="Times New Roman" w:cs="Times New Roman"/>
                <w:sz w:val="24"/>
                <w:szCs w:val="24"/>
              </w:rPr>
              <w:t>1.9. Зачисление в государственное училище олимпийского резерва</w:t>
            </w:r>
          </w:p>
        </w:tc>
        <w:tc>
          <w:tcPr>
            <w:tcW w:w="1320" w:type="dxa"/>
          </w:tcPr>
          <w:p w:rsidR="00F83FF7" w:rsidRPr="00161787" w:rsidRDefault="00F83FF7" w:rsidP="00A02DF4">
            <w:pPr>
              <w:pStyle w:val="ConsPlusNormal"/>
              <w:rPr>
                <w:rFonts w:ascii="Times New Roman" w:hAnsi="Times New Roman" w:cs="Times New Roman"/>
                <w:sz w:val="24"/>
                <w:szCs w:val="24"/>
              </w:rPr>
            </w:pPr>
          </w:p>
        </w:tc>
        <w:tc>
          <w:tcPr>
            <w:tcW w:w="3150" w:type="dxa"/>
          </w:tcPr>
          <w:p w:rsidR="00F83FF7" w:rsidRPr="00161787" w:rsidRDefault="00F83FF7" w:rsidP="0054644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50</w:t>
            </w:r>
          </w:p>
        </w:tc>
        <w:tc>
          <w:tcPr>
            <w:tcW w:w="1974"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c>
          <w:tcPr>
            <w:tcW w:w="2126" w:type="dxa"/>
          </w:tcPr>
          <w:p w:rsidR="00F83FF7" w:rsidRPr="00161787" w:rsidRDefault="00F83FF7" w:rsidP="00A02DF4">
            <w:pPr>
              <w:pStyle w:val="ConsPlusNormal"/>
              <w:rPr>
                <w:rFonts w:ascii="Times New Roman" w:hAnsi="Times New Roman" w:cs="Times New Roman"/>
                <w:sz w:val="24"/>
                <w:szCs w:val="24"/>
              </w:rPr>
            </w:pPr>
          </w:p>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lastRenderedPageBreak/>
              <w:t>1.10. Официальные всероссийские соревнования (включенные в Единый календарный план) в составе сборной команды субъекта Российской Федерации</w:t>
            </w:r>
          </w:p>
        </w:tc>
        <w:tc>
          <w:tcPr>
            <w:tcW w:w="1320" w:type="dxa"/>
          </w:tcPr>
          <w:p w:rsidR="00F83FF7" w:rsidRPr="00161787" w:rsidRDefault="00F83FF7" w:rsidP="0000471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1 - 6</w:t>
            </w:r>
          </w:p>
        </w:tc>
        <w:tc>
          <w:tcPr>
            <w:tcW w:w="3150" w:type="dxa"/>
          </w:tcPr>
          <w:p w:rsidR="00F83FF7" w:rsidRPr="00161787" w:rsidRDefault="00F83FF7" w:rsidP="0000471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50</w:t>
            </w:r>
          </w:p>
        </w:tc>
        <w:tc>
          <w:tcPr>
            <w:tcW w:w="1974"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3</w:t>
            </w:r>
          </w:p>
        </w:tc>
        <w:tc>
          <w:tcPr>
            <w:tcW w:w="2126" w:type="dxa"/>
          </w:tcPr>
          <w:p w:rsidR="00F83FF7" w:rsidRPr="00161787" w:rsidRDefault="00F83FF7" w:rsidP="00A02DF4">
            <w:pPr>
              <w:pStyle w:val="ConsPlusNormal"/>
              <w:rPr>
                <w:rFonts w:ascii="Times New Roman" w:hAnsi="Times New Roman" w:cs="Times New Roman"/>
                <w:sz w:val="24"/>
                <w:szCs w:val="24"/>
              </w:rPr>
            </w:pPr>
          </w:p>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1.11. Чемпионаты и первенства субъектов Российской Федерации </w:t>
            </w:r>
            <w:hyperlink w:anchor="P1430" w:history="1">
              <w:r w:rsidRPr="00161787">
                <w:rPr>
                  <w:rFonts w:ascii="Times New Roman" w:hAnsi="Times New Roman" w:cs="Times New Roman"/>
                  <w:sz w:val="24"/>
                  <w:szCs w:val="24"/>
                </w:rPr>
                <w:t>*</w:t>
              </w:r>
            </w:hyperlink>
          </w:p>
        </w:tc>
        <w:tc>
          <w:tcPr>
            <w:tcW w:w="1320" w:type="dxa"/>
          </w:tcPr>
          <w:p w:rsidR="00F83FF7" w:rsidRPr="00161787" w:rsidRDefault="00F83FF7" w:rsidP="0000471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tcPr>
          <w:p w:rsidR="00F83FF7" w:rsidRPr="00161787" w:rsidRDefault="00F83FF7" w:rsidP="0000471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50</w:t>
            </w:r>
          </w:p>
        </w:tc>
        <w:tc>
          <w:tcPr>
            <w:tcW w:w="1974"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3</w:t>
            </w:r>
          </w:p>
        </w:tc>
        <w:tc>
          <w:tcPr>
            <w:tcW w:w="2126" w:type="dxa"/>
          </w:tcPr>
          <w:p w:rsidR="00F83FF7" w:rsidRPr="00161787" w:rsidRDefault="00F83FF7" w:rsidP="00A02DF4">
            <w:pPr>
              <w:pStyle w:val="ConsPlusNormal"/>
              <w:rPr>
                <w:rFonts w:ascii="Times New Roman" w:hAnsi="Times New Roman" w:cs="Times New Roman"/>
                <w:sz w:val="24"/>
                <w:szCs w:val="24"/>
              </w:rPr>
            </w:pPr>
          </w:p>
        </w:tc>
      </w:tr>
      <w:tr w:rsidR="00F83FF7" w:rsidRPr="00161787" w:rsidTr="00F157C7">
        <w:tc>
          <w:tcPr>
            <w:tcW w:w="14510" w:type="dxa"/>
            <w:gridSpan w:val="5"/>
          </w:tcPr>
          <w:p w:rsidR="00F83FF7" w:rsidRPr="00161787" w:rsidRDefault="00F83FF7" w:rsidP="00A02DF4">
            <w:pPr>
              <w:pStyle w:val="ConsPlusNormal"/>
              <w:jc w:val="center"/>
              <w:outlineLvl w:val="2"/>
              <w:rPr>
                <w:rFonts w:ascii="Times New Roman" w:hAnsi="Times New Roman" w:cs="Times New Roman"/>
                <w:sz w:val="24"/>
                <w:szCs w:val="24"/>
              </w:rPr>
            </w:pPr>
            <w:r w:rsidRPr="00161787">
              <w:rPr>
                <w:rFonts w:ascii="Times New Roman" w:hAnsi="Times New Roman" w:cs="Times New Roman"/>
                <w:sz w:val="24"/>
                <w:szCs w:val="24"/>
              </w:rPr>
              <w:t>2. В командных игровых видах спорта</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bookmarkStart w:id="20" w:name="P1363"/>
            <w:bookmarkEnd w:id="20"/>
            <w:r w:rsidRPr="00161787">
              <w:rPr>
                <w:rFonts w:ascii="Times New Roman" w:hAnsi="Times New Roman" w:cs="Times New Roman"/>
                <w:sz w:val="24"/>
                <w:szCs w:val="24"/>
              </w:rPr>
              <w:t>2.1. Олимпийские игры</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val="restart"/>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200</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15</w:t>
            </w:r>
          </w:p>
        </w:tc>
        <w:tc>
          <w:tcPr>
            <w:tcW w:w="2126"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7</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чемпионаты мира, Европы</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2D61D9">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bookmarkStart w:id="21" w:name="P1370"/>
            <w:bookmarkEnd w:id="21"/>
            <w:r w:rsidRPr="00161787">
              <w:rPr>
                <w:rFonts w:ascii="Times New Roman" w:hAnsi="Times New Roman" w:cs="Times New Roman"/>
                <w:sz w:val="24"/>
                <w:szCs w:val="24"/>
              </w:rPr>
              <w:t>2.2. Олимпийские игры</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2 - 6</w:t>
            </w:r>
          </w:p>
        </w:tc>
        <w:tc>
          <w:tcPr>
            <w:tcW w:w="3150" w:type="dxa"/>
            <w:vMerge w:val="restart"/>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150</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10</w:t>
            </w:r>
          </w:p>
        </w:tc>
        <w:tc>
          <w:tcPr>
            <w:tcW w:w="2126"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чемпионаты мира, Европы</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2 - 3</w:t>
            </w:r>
          </w:p>
        </w:tc>
        <w:tc>
          <w:tcPr>
            <w:tcW w:w="3150" w:type="dxa"/>
            <w:vMerge/>
          </w:tcPr>
          <w:p w:rsidR="00F83FF7" w:rsidRPr="00161787" w:rsidRDefault="00F83FF7" w:rsidP="002D61D9">
            <w:pPr>
              <w:jc w:val="center"/>
            </w:pPr>
          </w:p>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2.3. Официальные международные соревнования с участием сборной команды России (основной состав)</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1 - 3</w:t>
            </w:r>
          </w:p>
        </w:tc>
        <w:tc>
          <w:tcPr>
            <w:tcW w:w="315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120</w:t>
            </w:r>
          </w:p>
        </w:tc>
        <w:tc>
          <w:tcPr>
            <w:tcW w:w="1974"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10</w:t>
            </w:r>
          </w:p>
        </w:tc>
        <w:tc>
          <w:tcPr>
            <w:tcW w:w="2126"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2.4. За подготовку команды, занявшей:</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p>
        </w:tc>
        <w:tc>
          <w:tcPr>
            <w:tcW w:w="3150" w:type="dxa"/>
            <w:vMerge w:val="restart"/>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75</w:t>
            </w:r>
          </w:p>
        </w:tc>
        <w:tc>
          <w:tcPr>
            <w:tcW w:w="1974"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c>
          <w:tcPr>
            <w:tcW w:w="2126" w:type="dxa"/>
            <w:vMerge w:val="restart"/>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3</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на чемпионате России</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1 - 3</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на Первенстве России</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1 - 2</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в финале спартакиады молодежи, спартакиады </w:t>
            </w:r>
            <w:r w:rsidRPr="00161787">
              <w:rPr>
                <w:rFonts w:ascii="Times New Roman" w:hAnsi="Times New Roman" w:cs="Times New Roman"/>
                <w:sz w:val="24"/>
                <w:szCs w:val="24"/>
              </w:rPr>
              <w:lastRenderedPageBreak/>
              <w:t>учащихся, всероссийских соревнований среди спортивных школ</w:t>
            </w:r>
          </w:p>
        </w:tc>
        <w:tc>
          <w:tcPr>
            <w:tcW w:w="1320" w:type="dxa"/>
          </w:tcPr>
          <w:p w:rsidR="00F83FF7" w:rsidRPr="00161787" w:rsidRDefault="00F83FF7" w:rsidP="002D61D9">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lastRenderedPageBreak/>
              <w:t>1</w:t>
            </w:r>
          </w:p>
        </w:tc>
        <w:tc>
          <w:tcPr>
            <w:tcW w:w="3150" w:type="dxa"/>
            <w:vMerge/>
          </w:tcPr>
          <w:p w:rsidR="00F83FF7" w:rsidRPr="00161787" w:rsidRDefault="00F83FF7" w:rsidP="00A02DF4"/>
        </w:tc>
        <w:tc>
          <w:tcPr>
            <w:tcW w:w="1974" w:type="dxa"/>
            <w:vMerge/>
          </w:tcPr>
          <w:p w:rsidR="00F83FF7" w:rsidRPr="00161787" w:rsidRDefault="00F83FF7" w:rsidP="00A02DF4"/>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lastRenderedPageBreak/>
              <w:t>2.5. За подготовку команды, занявшей:</w:t>
            </w:r>
          </w:p>
        </w:tc>
        <w:tc>
          <w:tcPr>
            <w:tcW w:w="1320" w:type="dxa"/>
          </w:tcPr>
          <w:p w:rsidR="00F83FF7" w:rsidRPr="00161787" w:rsidRDefault="00F83FF7" w:rsidP="003B51E1">
            <w:pPr>
              <w:pStyle w:val="ConsPlusNormal"/>
              <w:jc w:val="center"/>
              <w:rPr>
                <w:rFonts w:ascii="Times New Roman" w:hAnsi="Times New Roman" w:cs="Times New Roman"/>
                <w:sz w:val="24"/>
                <w:szCs w:val="24"/>
              </w:rPr>
            </w:pPr>
          </w:p>
        </w:tc>
        <w:tc>
          <w:tcPr>
            <w:tcW w:w="3150" w:type="dxa"/>
            <w:vMerge w:val="restart"/>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50</w:t>
            </w:r>
          </w:p>
        </w:tc>
        <w:tc>
          <w:tcPr>
            <w:tcW w:w="1974" w:type="dxa"/>
            <w:vMerge w:val="restart"/>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c>
          <w:tcPr>
            <w:tcW w:w="2126" w:type="dxa"/>
            <w:vMerge w:val="restart"/>
          </w:tcPr>
          <w:p w:rsidR="00F83FF7" w:rsidRPr="00161787" w:rsidRDefault="00F83FF7" w:rsidP="00A02DF4">
            <w:pPr>
              <w:pStyle w:val="ConsPlusNormal"/>
              <w:rPr>
                <w:rFonts w:ascii="Times New Roman" w:hAnsi="Times New Roman" w:cs="Times New Roman"/>
                <w:sz w:val="24"/>
                <w:szCs w:val="24"/>
              </w:rPr>
            </w:pP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на чемпионате России</w:t>
            </w:r>
          </w:p>
        </w:tc>
        <w:tc>
          <w:tcPr>
            <w:tcW w:w="1320" w:type="dxa"/>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4 - 6</w:t>
            </w:r>
          </w:p>
        </w:tc>
        <w:tc>
          <w:tcPr>
            <w:tcW w:w="3150" w:type="dxa"/>
            <w:vMerge/>
          </w:tcPr>
          <w:p w:rsidR="00F83FF7" w:rsidRPr="00161787" w:rsidRDefault="00F83FF7" w:rsidP="003B51E1">
            <w:pPr>
              <w:jc w:val="center"/>
            </w:pPr>
          </w:p>
        </w:tc>
        <w:tc>
          <w:tcPr>
            <w:tcW w:w="1974" w:type="dxa"/>
            <w:vMerge/>
          </w:tcPr>
          <w:p w:rsidR="00F83FF7" w:rsidRPr="00161787" w:rsidRDefault="00F83FF7" w:rsidP="003B51E1">
            <w:pPr>
              <w:jc w:val="center"/>
            </w:pPr>
          </w:p>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на Первенстве России</w:t>
            </w:r>
          </w:p>
        </w:tc>
        <w:tc>
          <w:tcPr>
            <w:tcW w:w="1320" w:type="dxa"/>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3 - 4</w:t>
            </w:r>
          </w:p>
        </w:tc>
        <w:tc>
          <w:tcPr>
            <w:tcW w:w="3150" w:type="dxa"/>
            <w:vMerge/>
          </w:tcPr>
          <w:p w:rsidR="00F83FF7" w:rsidRPr="00161787" w:rsidRDefault="00F83FF7" w:rsidP="003B51E1">
            <w:pPr>
              <w:jc w:val="center"/>
            </w:pPr>
          </w:p>
        </w:tc>
        <w:tc>
          <w:tcPr>
            <w:tcW w:w="1974" w:type="dxa"/>
            <w:vMerge/>
          </w:tcPr>
          <w:p w:rsidR="00F83FF7" w:rsidRPr="00161787" w:rsidRDefault="00F83FF7" w:rsidP="003B51E1">
            <w:pPr>
              <w:jc w:val="center"/>
            </w:pPr>
          </w:p>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в финале спартакиады молодежи, спартакиады учащихся, всероссийских соревнований среди спортивных школ</w:t>
            </w:r>
          </w:p>
        </w:tc>
        <w:tc>
          <w:tcPr>
            <w:tcW w:w="1320" w:type="dxa"/>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2 - 3</w:t>
            </w:r>
          </w:p>
        </w:tc>
        <w:tc>
          <w:tcPr>
            <w:tcW w:w="3150" w:type="dxa"/>
            <w:vMerge/>
          </w:tcPr>
          <w:p w:rsidR="00F83FF7" w:rsidRPr="00161787" w:rsidRDefault="00F83FF7" w:rsidP="003B51E1">
            <w:pPr>
              <w:jc w:val="center"/>
            </w:pPr>
          </w:p>
        </w:tc>
        <w:tc>
          <w:tcPr>
            <w:tcW w:w="1974" w:type="dxa"/>
            <w:vMerge/>
          </w:tcPr>
          <w:p w:rsidR="00F83FF7" w:rsidRPr="00161787" w:rsidRDefault="00F83FF7" w:rsidP="003B51E1">
            <w:pPr>
              <w:jc w:val="center"/>
            </w:pPr>
          </w:p>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 xml:space="preserve"> на чемпионате и Первенстве субъекта Российской Федерации</w:t>
            </w:r>
          </w:p>
        </w:tc>
        <w:tc>
          <w:tcPr>
            <w:tcW w:w="1320" w:type="dxa"/>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c>
          <w:tcPr>
            <w:tcW w:w="3150" w:type="dxa"/>
            <w:vMerge/>
          </w:tcPr>
          <w:p w:rsidR="00F83FF7" w:rsidRPr="00161787" w:rsidRDefault="00F83FF7" w:rsidP="003B51E1">
            <w:pPr>
              <w:jc w:val="center"/>
            </w:pPr>
          </w:p>
        </w:tc>
        <w:tc>
          <w:tcPr>
            <w:tcW w:w="1974" w:type="dxa"/>
            <w:vMerge/>
          </w:tcPr>
          <w:p w:rsidR="00F83FF7" w:rsidRPr="00161787" w:rsidRDefault="00F83FF7" w:rsidP="003B51E1">
            <w:pPr>
              <w:jc w:val="center"/>
            </w:pPr>
          </w:p>
        </w:tc>
        <w:tc>
          <w:tcPr>
            <w:tcW w:w="2126" w:type="dxa"/>
            <w:vMerge/>
          </w:tcPr>
          <w:p w:rsidR="00F83FF7" w:rsidRPr="00161787" w:rsidRDefault="00F83FF7" w:rsidP="00A02DF4"/>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bookmarkStart w:id="22" w:name="P1406"/>
            <w:bookmarkEnd w:id="22"/>
            <w:r w:rsidRPr="00161787">
              <w:rPr>
                <w:rFonts w:ascii="Times New Roman" w:hAnsi="Times New Roman" w:cs="Times New Roman"/>
                <w:sz w:val="24"/>
                <w:szCs w:val="24"/>
              </w:rPr>
              <w:t>2.6. Зачисление в государственное училище олимпийского резерва</w:t>
            </w:r>
          </w:p>
        </w:tc>
        <w:tc>
          <w:tcPr>
            <w:tcW w:w="1320" w:type="dxa"/>
          </w:tcPr>
          <w:p w:rsidR="00F83FF7" w:rsidRPr="00161787" w:rsidRDefault="00F83FF7" w:rsidP="003B51E1">
            <w:pPr>
              <w:pStyle w:val="ConsPlusNormal"/>
              <w:jc w:val="center"/>
              <w:rPr>
                <w:rFonts w:ascii="Times New Roman" w:hAnsi="Times New Roman" w:cs="Times New Roman"/>
                <w:sz w:val="24"/>
                <w:szCs w:val="24"/>
              </w:rPr>
            </w:pPr>
          </w:p>
        </w:tc>
        <w:tc>
          <w:tcPr>
            <w:tcW w:w="3150" w:type="dxa"/>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50</w:t>
            </w:r>
          </w:p>
        </w:tc>
        <w:tc>
          <w:tcPr>
            <w:tcW w:w="1974" w:type="dxa"/>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c>
          <w:tcPr>
            <w:tcW w:w="2126" w:type="dxa"/>
          </w:tcPr>
          <w:p w:rsidR="00F83FF7" w:rsidRPr="00161787" w:rsidRDefault="00F83FF7" w:rsidP="00A02DF4">
            <w:pPr>
              <w:pStyle w:val="ConsPlusNormal"/>
              <w:rPr>
                <w:rFonts w:ascii="Times New Roman" w:hAnsi="Times New Roman" w:cs="Times New Roman"/>
                <w:sz w:val="24"/>
                <w:szCs w:val="24"/>
              </w:rPr>
            </w:pPr>
          </w:p>
        </w:tc>
      </w:tr>
      <w:tr w:rsidR="00F83FF7" w:rsidRPr="00161787" w:rsidTr="00F157C7">
        <w:tc>
          <w:tcPr>
            <w:tcW w:w="5940" w:type="dxa"/>
          </w:tcPr>
          <w:p w:rsidR="00F83FF7" w:rsidRPr="00161787" w:rsidRDefault="00F83FF7" w:rsidP="00A02DF4">
            <w:pPr>
              <w:pStyle w:val="ConsPlusNormal"/>
              <w:jc w:val="both"/>
              <w:rPr>
                <w:rFonts w:ascii="Times New Roman" w:hAnsi="Times New Roman" w:cs="Times New Roman"/>
                <w:sz w:val="24"/>
                <w:szCs w:val="24"/>
              </w:rPr>
            </w:pPr>
            <w:r w:rsidRPr="00161787">
              <w:rPr>
                <w:rFonts w:ascii="Times New Roman" w:hAnsi="Times New Roman" w:cs="Times New Roman"/>
                <w:sz w:val="24"/>
                <w:szCs w:val="24"/>
              </w:rPr>
              <w:t>2.7. Участие в составе сборной команды России в официальных международных соревнованиях:</w:t>
            </w:r>
          </w:p>
        </w:tc>
        <w:tc>
          <w:tcPr>
            <w:tcW w:w="1320" w:type="dxa"/>
            <w:vMerge w:val="restart"/>
          </w:tcPr>
          <w:p w:rsidR="00F83FF7" w:rsidRPr="00161787" w:rsidRDefault="00F83FF7" w:rsidP="003B51E1">
            <w:pPr>
              <w:pStyle w:val="ConsPlusNormal"/>
              <w:jc w:val="center"/>
              <w:rPr>
                <w:rFonts w:ascii="Times New Roman" w:hAnsi="Times New Roman" w:cs="Times New Roman"/>
                <w:sz w:val="24"/>
                <w:szCs w:val="24"/>
              </w:rPr>
            </w:pPr>
          </w:p>
        </w:tc>
        <w:tc>
          <w:tcPr>
            <w:tcW w:w="3150" w:type="dxa"/>
          </w:tcPr>
          <w:p w:rsidR="00F83FF7" w:rsidRPr="00161787" w:rsidRDefault="00F83FF7" w:rsidP="003B51E1">
            <w:pPr>
              <w:pStyle w:val="ConsPlusNormal"/>
              <w:jc w:val="center"/>
              <w:rPr>
                <w:rFonts w:ascii="Times New Roman" w:hAnsi="Times New Roman" w:cs="Times New Roman"/>
                <w:sz w:val="24"/>
                <w:szCs w:val="24"/>
              </w:rPr>
            </w:pPr>
          </w:p>
        </w:tc>
        <w:tc>
          <w:tcPr>
            <w:tcW w:w="1974" w:type="dxa"/>
          </w:tcPr>
          <w:p w:rsidR="00F83FF7" w:rsidRPr="00161787" w:rsidRDefault="00F83FF7" w:rsidP="003B51E1">
            <w:pPr>
              <w:pStyle w:val="ConsPlusNormal"/>
              <w:jc w:val="center"/>
              <w:rPr>
                <w:rFonts w:ascii="Times New Roman" w:hAnsi="Times New Roman" w:cs="Times New Roman"/>
                <w:sz w:val="24"/>
                <w:szCs w:val="24"/>
              </w:rPr>
            </w:pPr>
          </w:p>
        </w:tc>
        <w:tc>
          <w:tcPr>
            <w:tcW w:w="2126" w:type="dxa"/>
          </w:tcPr>
          <w:p w:rsidR="00F83FF7" w:rsidRPr="00161787" w:rsidRDefault="00F83FF7" w:rsidP="00A02DF4">
            <w:pPr>
              <w:pStyle w:val="ConsPlusNormal"/>
              <w:rPr>
                <w:rFonts w:ascii="Times New Roman" w:hAnsi="Times New Roman" w:cs="Times New Roman"/>
                <w:sz w:val="24"/>
                <w:szCs w:val="24"/>
              </w:rPr>
            </w:pP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основной состав сборной</w:t>
            </w:r>
          </w:p>
        </w:tc>
        <w:tc>
          <w:tcPr>
            <w:tcW w:w="1320" w:type="dxa"/>
            <w:vMerge/>
          </w:tcPr>
          <w:p w:rsidR="00F83FF7" w:rsidRPr="00161787" w:rsidRDefault="00F83FF7" w:rsidP="003B51E1">
            <w:pPr>
              <w:jc w:val="center"/>
            </w:pPr>
          </w:p>
        </w:tc>
        <w:tc>
          <w:tcPr>
            <w:tcW w:w="3150" w:type="dxa"/>
          </w:tcPr>
          <w:p w:rsidR="00F83FF7" w:rsidRPr="00161787" w:rsidRDefault="00F83FF7" w:rsidP="00F505E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100</w:t>
            </w:r>
          </w:p>
        </w:tc>
        <w:tc>
          <w:tcPr>
            <w:tcW w:w="1974" w:type="dxa"/>
          </w:tcPr>
          <w:p w:rsidR="00F83FF7" w:rsidRPr="00161787" w:rsidRDefault="00F83FF7" w:rsidP="003B51E1">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8</w:t>
            </w:r>
          </w:p>
        </w:tc>
        <w:tc>
          <w:tcPr>
            <w:tcW w:w="2126"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молодежный состав сборной</w:t>
            </w:r>
          </w:p>
        </w:tc>
        <w:tc>
          <w:tcPr>
            <w:tcW w:w="1320" w:type="dxa"/>
            <w:vMerge/>
          </w:tcPr>
          <w:p w:rsidR="00F83FF7" w:rsidRPr="00161787" w:rsidRDefault="00F83FF7" w:rsidP="00A02DF4"/>
        </w:tc>
        <w:tc>
          <w:tcPr>
            <w:tcW w:w="3150" w:type="dxa"/>
          </w:tcPr>
          <w:p w:rsidR="00F83FF7" w:rsidRPr="00161787" w:rsidRDefault="00F83FF7" w:rsidP="00F505E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75</w:t>
            </w:r>
          </w:p>
        </w:tc>
        <w:tc>
          <w:tcPr>
            <w:tcW w:w="1974"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8</w:t>
            </w:r>
          </w:p>
        </w:tc>
        <w:tc>
          <w:tcPr>
            <w:tcW w:w="2126"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3</w:t>
            </w:r>
          </w:p>
        </w:tc>
      </w:tr>
      <w:tr w:rsidR="00F83FF7" w:rsidRPr="00161787" w:rsidTr="00F157C7">
        <w:tc>
          <w:tcPr>
            <w:tcW w:w="5940" w:type="dxa"/>
          </w:tcPr>
          <w:p w:rsidR="00F83FF7" w:rsidRPr="00161787" w:rsidRDefault="00F83FF7" w:rsidP="00A02DF4">
            <w:pPr>
              <w:pStyle w:val="ConsPlusNormal"/>
              <w:rPr>
                <w:rFonts w:ascii="Times New Roman" w:hAnsi="Times New Roman" w:cs="Times New Roman"/>
                <w:sz w:val="24"/>
                <w:szCs w:val="24"/>
              </w:rPr>
            </w:pPr>
            <w:r w:rsidRPr="00161787">
              <w:rPr>
                <w:rFonts w:ascii="Times New Roman" w:hAnsi="Times New Roman" w:cs="Times New Roman"/>
                <w:sz w:val="24"/>
                <w:szCs w:val="24"/>
              </w:rPr>
              <w:t xml:space="preserve"> юношеский состав сборной</w:t>
            </w:r>
          </w:p>
        </w:tc>
        <w:tc>
          <w:tcPr>
            <w:tcW w:w="1320" w:type="dxa"/>
            <w:vMerge/>
          </w:tcPr>
          <w:p w:rsidR="00F83FF7" w:rsidRPr="00161787" w:rsidRDefault="00F83FF7" w:rsidP="00A02DF4"/>
        </w:tc>
        <w:tc>
          <w:tcPr>
            <w:tcW w:w="3150" w:type="dxa"/>
          </w:tcPr>
          <w:p w:rsidR="00F83FF7" w:rsidRPr="00161787" w:rsidRDefault="00F83FF7" w:rsidP="00F505EB">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до 50</w:t>
            </w:r>
          </w:p>
        </w:tc>
        <w:tc>
          <w:tcPr>
            <w:tcW w:w="1974"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5</w:t>
            </w:r>
          </w:p>
        </w:tc>
        <w:tc>
          <w:tcPr>
            <w:tcW w:w="2126" w:type="dxa"/>
          </w:tcPr>
          <w:p w:rsidR="00F83FF7" w:rsidRPr="00161787" w:rsidRDefault="00F83FF7" w:rsidP="00A02DF4">
            <w:pPr>
              <w:pStyle w:val="ConsPlusNormal"/>
              <w:jc w:val="center"/>
              <w:rPr>
                <w:rFonts w:ascii="Times New Roman" w:hAnsi="Times New Roman" w:cs="Times New Roman"/>
                <w:sz w:val="24"/>
                <w:szCs w:val="24"/>
              </w:rPr>
            </w:pPr>
            <w:r w:rsidRPr="00161787">
              <w:rPr>
                <w:rFonts w:ascii="Times New Roman" w:hAnsi="Times New Roman" w:cs="Times New Roman"/>
                <w:sz w:val="24"/>
                <w:szCs w:val="24"/>
              </w:rPr>
              <w:t>1</w:t>
            </w:r>
          </w:p>
        </w:tc>
      </w:tr>
    </w:tbl>
    <w:p w:rsidR="00F83FF7" w:rsidRPr="00A02DF4" w:rsidRDefault="00F83FF7" w:rsidP="00F505EB">
      <w:pPr>
        <w:pStyle w:val="ConsPlusNormal"/>
        <w:ind w:firstLine="709"/>
        <w:jc w:val="both"/>
        <w:rPr>
          <w:rFonts w:ascii="Times New Roman" w:hAnsi="Times New Roman" w:cs="Times New Roman"/>
          <w:sz w:val="28"/>
          <w:szCs w:val="28"/>
        </w:rPr>
      </w:pPr>
      <w:bookmarkStart w:id="23" w:name="P1430"/>
      <w:bookmarkEnd w:id="23"/>
      <w:r w:rsidRPr="00A02DF4">
        <w:rPr>
          <w:rFonts w:ascii="Times New Roman" w:hAnsi="Times New Roman" w:cs="Times New Roman"/>
          <w:sz w:val="28"/>
          <w:szCs w:val="28"/>
        </w:rPr>
        <w:lastRenderedPageBreak/>
        <w:t>* Надбавка устанавливается только по олимпийским видам спорта и олимпийским дисциплинам в пределах фонда оплаты труда.</w:t>
      </w:r>
    </w:p>
    <w:p w:rsidR="00F83FF7" w:rsidRPr="00A02DF4" w:rsidRDefault="00F83FF7" w:rsidP="00F505EB">
      <w:pPr>
        <w:pStyle w:val="ConsPlusNormal"/>
        <w:ind w:firstLine="709"/>
        <w:jc w:val="both"/>
        <w:rPr>
          <w:rFonts w:ascii="Times New Roman" w:hAnsi="Times New Roman" w:cs="Times New Roman"/>
          <w:sz w:val="28"/>
          <w:szCs w:val="28"/>
        </w:rPr>
      </w:pPr>
    </w:p>
    <w:p w:rsidR="00F83FF7" w:rsidRPr="00A02DF4" w:rsidRDefault="00F83FF7" w:rsidP="00F505EB">
      <w:pPr>
        <w:pStyle w:val="ConsPlusNormal"/>
        <w:ind w:firstLine="709"/>
        <w:jc w:val="both"/>
        <w:rPr>
          <w:rFonts w:ascii="Times New Roman" w:hAnsi="Times New Roman" w:cs="Times New Roman"/>
          <w:sz w:val="28"/>
          <w:szCs w:val="28"/>
        </w:rPr>
      </w:pPr>
      <w:proofErr w:type="gramStart"/>
      <w:r w:rsidRPr="00A02DF4">
        <w:rPr>
          <w:rFonts w:ascii="Times New Roman" w:hAnsi="Times New Roman" w:cs="Times New Roman"/>
          <w:sz w:val="28"/>
          <w:szCs w:val="28"/>
        </w:rPr>
        <w:t xml:space="preserve">Размер норматива оплаты труда тренера-преподавателя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r w:rsidR="003C0557">
        <w:rPr>
          <w:rFonts w:ascii="Times New Roman" w:hAnsi="Times New Roman" w:cs="Times New Roman"/>
          <w:sz w:val="28"/>
          <w:szCs w:val="28"/>
        </w:rPr>
        <w:t xml:space="preserve">              </w:t>
      </w:r>
      <w:hyperlink w:anchor="P1269" w:history="1">
        <w:r w:rsidRPr="00A02DF4">
          <w:rPr>
            <w:rFonts w:ascii="Times New Roman" w:hAnsi="Times New Roman" w:cs="Times New Roman"/>
            <w:sz w:val="28"/>
            <w:szCs w:val="28"/>
          </w:rPr>
          <w:t>пунктам 1.1</w:t>
        </w:r>
      </w:hyperlink>
      <w:r w:rsidRPr="00A02DF4">
        <w:rPr>
          <w:rFonts w:ascii="Times New Roman" w:hAnsi="Times New Roman" w:cs="Times New Roman"/>
          <w:sz w:val="28"/>
          <w:szCs w:val="28"/>
        </w:rPr>
        <w:t xml:space="preserve"> </w:t>
      </w:r>
      <w:r w:rsidR="003C0557">
        <w:rPr>
          <w:rFonts w:ascii="Times New Roman" w:hAnsi="Times New Roman" w:cs="Times New Roman"/>
          <w:sz w:val="28"/>
          <w:szCs w:val="28"/>
        </w:rPr>
        <w:t>–</w:t>
      </w:r>
      <w:r w:rsidRPr="00A02DF4">
        <w:rPr>
          <w:rFonts w:ascii="Times New Roman" w:hAnsi="Times New Roman" w:cs="Times New Roman"/>
          <w:sz w:val="28"/>
          <w:szCs w:val="28"/>
        </w:rPr>
        <w:t xml:space="preserve"> </w:t>
      </w:r>
      <w:hyperlink w:anchor="P1298" w:history="1">
        <w:r w:rsidRPr="00A02DF4">
          <w:rPr>
            <w:rFonts w:ascii="Times New Roman" w:hAnsi="Times New Roman" w:cs="Times New Roman"/>
            <w:sz w:val="28"/>
            <w:szCs w:val="28"/>
          </w:rPr>
          <w:t>1.4</w:t>
        </w:r>
      </w:hyperlink>
      <w:r w:rsidRPr="00A02DF4">
        <w:rPr>
          <w:rFonts w:ascii="Times New Roman" w:hAnsi="Times New Roman" w:cs="Times New Roman"/>
          <w:sz w:val="28"/>
          <w:szCs w:val="28"/>
        </w:rPr>
        <w:t xml:space="preserve">, </w:t>
      </w:r>
      <w:hyperlink w:anchor="P1363" w:history="1">
        <w:r w:rsidRPr="00A02DF4">
          <w:rPr>
            <w:rFonts w:ascii="Times New Roman" w:hAnsi="Times New Roman" w:cs="Times New Roman"/>
            <w:sz w:val="28"/>
            <w:szCs w:val="28"/>
          </w:rPr>
          <w:t>2.1</w:t>
        </w:r>
      </w:hyperlink>
      <w:r w:rsidRPr="00A02DF4">
        <w:rPr>
          <w:rFonts w:ascii="Times New Roman" w:hAnsi="Times New Roman" w:cs="Times New Roman"/>
          <w:sz w:val="28"/>
          <w:szCs w:val="28"/>
        </w:rPr>
        <w:t xml:space="preserve">, </w:t>
      </w:r>
      <w:hyperlink w:anchor="P1370" w:history="1">
        <w:r w:rsidRPr="00A02DF4">
          <w:rPr>
            <w:rFonts w:ascii="Times New Roman" w:hAnsi="Times New Roman" w:cs="Times New Roman"/>
            <w:sz w:val="28"/>
            <w:szCs w:val="28"/>
          </w:rPr>
          <w:t>2.2</w:t>
        </w:r>
      </w:hyperlink>
      <w:r w:rsidRPr="00A02DF4">
        <w:rPr>
          <w:rFonts w:ascii="Times New Roman" w:hAnsi="Times New Roman" w:cs="Times New Roman"/>
          <w:sz w:val="28"/>
          <w:szCs w:val="28"/>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w:t>
      </w:r>
      <w:hyperlink w:anchor="P1347" w:history="1">
        <w:r w:rsidRPr="00A02DF4">
          <w:rPr>
            <w:rFonts w:ascii="Times New Roman" w:hAnsi="Times New Roman" w:cs="Times New Roman"/>
            <w:sz w:val="28"/>
            <w:szCs w:val="28"/>
          </w:rPr>
          <w:t>пунктам 1.9</w:t>
        </w:r>
      </w:hyperlink>
      <w:r w:rsidRPr="00A02DF4">
        <w:rPr>
          <w:rFonts w:ascii="Times New Roman" w:hAnsi="Times New Roman" w:cs="Times New Roman"/>
          <w:sz w:val="28"/>
          <w:szCs w:val="28"/>
        </w:rPr>
        <w:t xml:space="preserve">, </w:t>
      </w:r>
      <w:hyperlink w:anchor="P1406" w:history="1">
        <w:r w:rsidRPr="00A02DF4">
          <w:rPr>
            <w:rFonts w:ascii="Times New Roman" w:hAnsi="Times New Roman" w:cs="Times New Roman"/>
            <w:sz w:val="28"/>
            <w:szCs w:val="28"/>
          </w:rPr>
          <w:t>2.6</w:t>
        </w:r>
      </w:hyperlink>
      <w:r w:rsidRPr="00A02DF4">
        <w:rPr>
          <w:rFonts w:ascii="Times New Roman" w:hAnsi="Times New Roman" w:cs="Times New Roman"/>
          <w:sz w:val="28"/>
          <w:szCs w:val="28"/>
        </w:rPr>
        <w:t xml:space="preserve"> </w:t>
      </w:r>
      <w:r w:rsidR="003C0557">
        <w:rPr>
          <w:rFonts w:ascii="Times New Roman" w:hAnsi="Times New Roman" w:cs="Times New Roman"/>
          <w:sz w:val="28"/>
          <w:szCs w:val="28"/>
        </w:rPr>
        <w:t>–</w:t>
      </w:r>
      <w:r w:rsidRPr="00A02DF4">
        <w:rPr>
          <w:rFonts w:ascii="Times New Roman" w:hAnsi="Times New Roman" w:cs="Times New Roman"/>
          <w:sz w:val="28"/>
          <w:szCs w:val="28"/>
        </w:rPr>
        <w:t xml:space="preserve"> на весь период обучения в училище олимпийского резерва, по всем остальным</w:t>
      </w:r>
      <w:proofErr w:type="gramEnd"/>
      <w:r w:rsidRPr="00A02DF4">
        <w:rPr>
          <w:rFonts w:ascii="Times New Roman" w:hAnsi="Times New Roman" w:cs="Times New Roman"/>
          <w:sz w:val="28"/>
          <w:szCs w:val="28"/>
        </w:rPr>
        <w:t xml:space="preserve"> пунктам </w:t>
      </w:r>
      <w:r w:rsidR="003C0557">
        <w:rPr>
          <w:rFonts w:ascii="Times New Roman" w:hAnsi="Times New Roman" w:cs="Times New Roman"/>
          <w:sz w:val="28"/>
          <w:szCs w:val="28"/>
        </w:rPr>
        <w:t>–</w:t>
      </w:r>
      <w:r w:rsidRPr="00A02DF4">
        <w:rPr>
          <w:rFonts w:ascii="Times New Roman" w:hAnsi="Times New Roman" w:cs="Times New Roman"/>
          <w:sz w:val="28"/>
          <w:szCs w:val="28"/>
        </w:rPr>
        <w:t xml:space="preserve"> в течение одного календарного года.</w:t>
      </w:r>
    </w:p>
    <w:p w:rsidR="00F83FF7" w:rsidRPr="00A02DF4" w:rsidRDefault="00F83FF7" w:rsidP="00F505EB">
      <w:pPr>
        <w:pStyle w:val="ConsPlusNormal"/>
        <w:ind w:firstLine="709"/>
        <w:jc w:val="both"/>
        <w:rPr>
          <w:rFonts w:ascii="Times New Roman" w:hAnsi="Times New Roman" w:cs="Times New Roman"/>
          <w:sz w:val="28"/>
          <w:szCs w:val="28"/>
        </w:rPr>
      </w:pPr>
      <w:r w:rsidRPr="00A02DF4">
        <w:rPr>
          <w:rFonts w:ascii="Times New Roman" w:hAnsi="Times New Roman" w:cs="Times New Roman"/>
          <w:sz w:val="28"/>
          <w:szCs w:val="28"/>
        </w:rPr>
        <w:t xml:space="preserve">Надбавка к должностным окладам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1269" w:history="1">
        <w:r w:rsidRPr="00A02DF4">
          <w:rPr>
            <w:rFonts w:ascii="Times New Roman" w:hAnsi="Times New Roman" w:cs="Times New Roman"/>
            <w:sz w:val="28"/>
            <w:szCs w:val="28"/>
          </w:rPr>
          <w:t>пунктам 1.1</w:t>
        </w:r>
      </w:hyperlink>
      <w:r w:rsidRPr="00A02DF4">
        <w:rPr>
          <w:rFonts w:ascii="Times New Roman" w:hAnsi="Times New Roman" w:cs="Times New Roman"/>
          <w:sz w:val="28"/>
          <w:szCs w:val="28"/>
        </w:rPr>
        <w:t xml:space="preserve"> </w:t>
      </w:r>
      <w:r w:rsidR="00367902">
        <w:rPr>
          <w:rFonts w:ascii="Times New Roman" w:hAnsi="Times New Roman" w:cs="Times New Roman"/>
          <w:sz w:val="28"/>
          <w:szCs w:val="28"/>
        </w:rPr>
        <w:t>–</w:t>
      </w:r>
      <w:r w:rsidRPr="00A02DF4">
        <w:rPr>
          <w:rFonts w:ascii="Times New Roman" w:hAnsi="Times New Roman" w:cs="Times New Roman"/>
          <w:sz w:val="28"/>
          <w:szCs w:val="28"/>
        </w:rPr>
        <w:t xml:space="preserve"> </w:t>
      </w:r>
      <w:hyperlink w:anchor="P1298" w:history="1">
        <w:r w:rsidRPr="00A02DF4">
          <w:rPr>
            <w:rFonts w:ascii="Times New Roman" w:hAnsi="Times New Roman" w:cs="Times New Roman"/>
            <w:sz w:val="28"/>
            <w:szCs w:val="28"/>
          </w:rPr>
          <w:t>1.4</w:t>
        </w:r>
      </w:hyperlink>
      <w:r w:rsidRPr="00A02DF4">
        <w:rPr>
          <w:rFonts w:ascii="Times New Roman" w:hAnsi="Times New Roman" w:cs="Times New Roman"/>
          <w:sz w:val="28"/>
          <w:szCs w:val="28"/>
        </w:rPr>
        <w:t xml:space="preserve">, </w:t>
      </w:r>
      <w:hyperlink w:anchor="P1363" w:history="1">
        <w:r w:rsidRPr="00A02DF4">
          <w:rPr>
            <w:rFonts w:ascii="Times New Roman" w:hAnsi="Times New Roman" w:cs="Times New Roman"/>
            <w:sz w:val="28"/>
            <w:szCs w:val="28"/>
          </w:rPr>
          <w:t>2.1</w:t>
        </w:r>
      </w:hyperlink>
      <w:r w:rsidRPr="00A02DF4">
        <w:rPr>
          <w:rFonts w:ascii="Times New Roman" w:hAnsi="Times New Roman" w:cs="Times New Roman"/>
          <w:sz w:val="28"/>
          <w:szCs w:val="28"/>
        </w:rPr>
        <w:t xml:space="preserve">, </w:t>
      </w:r>
      <w:hyperlink w:anchor="P1370" w:history="1">
        <w:r w:rsidRPr="00A02DF4">
          <w:rPr>
            <w:rFonts w:ascii="Times New Roman" w:hAnsi="Times New Roman" w:cs="Times New Roman"/>
            <w:sz w:val="28"/>
            <w:szCs w:val="28"/>
          </w:rPr>
          <w:t>2.2</w:t>
        </w:r>
      </w:hyperlink>
      <w:r w:rsidRPr="00A02DF4">
        <w:rPr>
          <w:rFonts w:ascii="Times New Roman" w:hAnsi="Times New Roman" w:cs="Times New Roman"/>
          <w:sz w:val="28"/>
          <w:szCs w:val="28"/>
        </w:rPr>
        <w:t xml:space="preserve"> до проведения следующих официальных международных соревнований данного уровня, по </w:t>
      </w:r>
      <w:hyperlink w:anchor="P1347" w:history="1">
        <w:r w:rsidRPr="00A02DF4">
          <w:rPr>
            <w:rFonts w:ascii="Times New Roman" w:hAnsi="Times New Roman" w:cs="Times New Roman"/>
            <w:sz w:val="28"/>
            <w:szCs w:val="28"/>
          </w:rPr>
          <w:t>пунктам 1.9</w:t>
        </w:r>
      </w:hyperlink>
      <w:r w:rsidRPr="00A02DF4">
        <w:rPr>
          <w:rFonts w:ascii="Times New Roman" w:hAnsi="Times New Roman" w:cs="Times New Roman"/>
          <w:sz w:val="28"/>
          <w:szCs w:val="28"/>
        </w:rPr>
        <w:t xml:space="preserve">, </w:t>
      </w:r>
      <w:hyperlink w:anchor="P1406" w:history="1">
        <w:r w:rsidRPr="00A02DF4">
          <w:rPr>
            <w:rFonts w:ascii="Times New Roman" w:hAnsi="Times New Roman" w:cs="Times New Roman"/>
            <w:sz w:val="28"/>
            <w:szCs w:val="28"/>
          </w:rPr>
          <w:t>2.6</w:t>
        </w:r>
      </w:hyperlink>
      <w:r w:rsidRPr="00A02DF4">
        <w:rPr>
          <w:rFonts w:ascii="Times New Roman" w:hAnsi="Times New Roman" w:cs="Times New Roman"/>
          <w:sz w:val="28"/>
          <w:szCs w:val="28"/>
        </w:rPr>
        <w:t xml:space="preserve"> </w:t>
      </w:r>
      <w:r w:rsidR="00367902">
        <w:rPr>
          <w:rFonts w:ascii="Times New Roman" w:hAnsi="Times New Roman" w:cs="Times New Roman"/>
          <w:sz w:val="28"/>
          <w:szCs w:val="28"/>
        </w:rPr>
        <w:t>–</w:t>
      </w:r>
      <w:r w:rsidRPr="00A02DF4">
        <w:rPr>
          <w:rFonts w:ascii="Times New Roman" w:hAnsi="Times New Roman" w:cs="Times New Roman"/>
          <w:sz w:val="28"/>
          <w:szCs w:val="28"/>
        </w:rPr>
        <w:t xml:space="preserve"> на весь период обучения в училище олимпийского резерва, по всем остальным пунктам </w:t>
      </w:r>
      <w:r w:rsidR="00367902">
        <w:rPr>
          <w:rFonts w:ascii="Times New Roman" w:hAnsi="Times New Roman" w:cs="Times New Roman"/>
          <w:sz w:val="28"/>
          <w:szCs w:val="28"/>
        </w:rPr>
        <w:t>–</w:t>
      </w:r>
      <w:r w:rsidRPr="00A02DF4">
        <w:rPr>
          <w:rFonts w:ascii="Times New Roman" w:hAnsi="Times New Roman" w:cs="Times New Roman"/>
          <w:sz w:val="28"/>
          <w:szCs w:val="28"/>
        </w:rPr>
        <w:t xml:space="preserve"> в течение одного календарного года.</w:t>
      </w:r>
    </w:p>
    <w:p w:rsidR="005859E0" w:rsidRPr="00A02DF4" w:rsidRDefault="005859E0" w:rsidP="00A02DF4"/>
    <w:sectPr w:rsidR="005859E0" w:rsidRPr="00A02DF4" w:rsidSect="00F157C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C5" w:rsidRDefault="003919C5" w:rsidP="00A02DF4">
      <w:r>
        <w:separator/>
      </w:r>
    </w:p>
  </w:endnote>
  <w:endnote w:type="continuationSeparator" w:id="0">
    <w:p w:rsidR="003919C5" w:rsidRDefault="003919C5" w:rsidP="00A0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C5" w:rsidRDefault="003919C5" w:rsidP="00A02DF4">
      <w:r>
        <w:separator/>
      </w:r>
    </w:p>
  </w:footnote>
  <w:footnote w:type="continuationSeparator" w:id="0">
    <w:p w:rsidR="003919C5" w:rsidRDefault="003919C5" w:rsidP="00A02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468"/>
      <w:docPartObj>
        <w:docPartGallery w:val="Page Numbers (Top of Page)"/>
        <w:docPartUnique/>
      </w:docPartObj>
    </w:sdtPr>
    <w:sdtContent>
      <w:p w:rsidR="00032086" w:rsidRDefault="00032086">
        <w:pPr>
          <w:pStyle w:val="a4"/>
          <w:jc w:val="center"/>
        </w:pPr>
        <w:r>
          <w:fldChar w:fldCharType="begin"/>
        </w:r>
        <w:r>
          <w:instrText xml:space="preserve"> PAGE   \* MERGEFORMAT </w:instrText>
        </w:r>
        <w:r>
          <w:fldChar w:fldCharType="separate"/>
        </w:r>
        <w:r w:rsidR="00604BFE">
          <w:rPr>
            <w:noProof/>
          </w:rPr>
          <w:t>26</w:t>
        </w:r>
        <w:r>
          <w:rPr>
            <w:noProof/>
          </w:rPr>
          <w:fldChar w:fldCharType="end"/>
        </w:r>
      </w:p>
    </w:sdtContent>
  </w:sdt>
  <w:p w:rsidR="00032086" w:rsidRDefault="000320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469"/>
      <w:docPartObj>
        <w:docPartGallery w:val="Page Numbers (Top of Page)"/>
        <w:docPartUnique/>
      </w:docPartObj>
    </w:sdtPr>
    <w:sdtContent>
      <w:p w:rsidR="00032086" w:rsidRDefault="00032086">
        <w:pPr>
          <w:pStyle w:val="a4"/>
          <w:jc w:val="center"/>
        </w:pPr>
        <w:r>
          <w:fldChar w:fldCharType="begin"/>
        </w:r>
        <w:r>
          <w:instrText xml:space="preserve"> PAGE   \* MERGEFORMAT </w:instrText>
        </w:r>
        <w:r>
          <w:fldChar w:fldCharType="separate"/>
        </w:r>
        <w:r w:rsidR="00604BFE">
          <w:rPr>
            <w:noProof/>
          </w:rPr>
          <w:t>3</w:t>
        </w:r>
        <w:r>
          <w:rPr>
            <w:noProof/>
          </w:rPr>
          <w:fldChar w:fldCharType="end"/>
        </w:r>
      </w:p>
    </w:sdtContent>
  </w:sdt>
  <w:p w:rsidR="00032086" w:rsidRDefault="000320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3FF7"/>
    <w:rsid w:val="00000C1C"/>
    <w:rsid w:val="00004719"/>
    <w:rsid w:val="000163E0"/>
    <w:rsid w:val="00032086"/>
    <w:rsid w:val="000414D4"/>
    <w:rsid w:val="00042BB1"/>
    <w:rsid w:val="00046C2E"/>
    <w:rsid w:val="0005180C"/>
    <w:rsid w:val="00085747"/>
    <w:rsid w:val="000875DE"/>
    <w:rsid w:val="000A2157"/>
    <w:rsid w:val="000A2C03"/>
    <w:rsid w:val="000A4B47"/>
    <w:rsid w:val="000C04E0"/>
    <w:rsid w:val="00105CDB"/>
    <w:rsid w:val="00126704"/>
    <w:rsid w:val="001278C2"/>
    <w:rsid w:val="00145CD0"/>
    <w:rsid w:val="00161787"/>
    <w:rsid w:val="001625FE"/>
    <w:rsid w:val="001639D3"/>
    <w:rsid w:val="001775A6"/>
    <w:rsid w:val="00193D49"/>
    <w:rsid w:val="001B57FE"/>
    <w:rsid w:val="001B7F55"/>
    <w:rsid w:val="001D4865"/>
    <w:rsid w:val="001E129F"/>
    <w:rsid w:val="002001A5"/>
    <w:rsid w:val="00207BC0"/>
    <w:rsid w:val="002358CB"/>
    <w:rsid w:val="00237D22"/>
    <w:rsid w:val="00244108"/>
    <w:rsid w:val="00255BC9"/>
    <w:rsid w:val="00261D50"/>
    <w:rsid w:val="00272295"/>
    <w:rsid w:val="002807E8"/>
    <w:rsid w:val="002844BD"/>
    <w:rsid w:val="00284FB0"/>
    <w:rsid w:val="002C605E"/>
    <w:rsid w:val="002D61D9"/>
    <w:rsid w:val="002E22A1"/>
    <w:rsid w:val="002E32D8"/>
    <w:rsid w:val="002E48A0"/>
    <w:rsid w:val="002F48E9"/>
    <w:rsid w:val="002F65A1"/>
    <w:rsid w:val="0031094E"/>
    <w:rsid w:val="0031197D"/>
    <w:rsid w:val="00322C39"/>
    <w:rsid w:val="0033193D"/>
    <w:rsid w:val="00341142"/>
    <w:rsid w:val="0034300C"/>
    <w:rsid w:val="00346CD6"/>
    <w:rsid w:val="00361A51"/>
    <w:rsid w:val="003623C3"/>
    <w:rsid w:val="00366BE9"/>
    <w:rsid w:val="0036726F"/>
    <w:rsid w:val="00367902"/>
    <w:rsid w:val="003919C5"/>
    <w:rsid w:val="003B51E1"/>
    <w:rsid w:val="003C0557"/>
    <w:rsid w:val="003D2125"/>
    <w:rsid w:val="003D375D"/>
    <w:rsid w:val="00431F09"/>
    <w:rsid w:val="00435FCA"/>
    <w:rsid w:val="0045442F"/>
    <w:rsid w:val="00477B0E"/>
    <w:rsid w:val="004D3377"/>
    <w:rsid w:val="004E0A9B"/>
    <w:rsid w:val="004F77C7"/>
    <w:rsid w:val="0054644B"/>
    <w:rsid w:val="00557DF7"/>
    <w:rsid w:val="00561C69"/>
    <w:rsid w:val="005830B5"/>
    <w:rsid w:val="005859E0"/>
    <w:rsid w:val="0058636A"/>
    <w:rsid w:val="005A5FFE"/>
    <w:rsid w:val="005B0F8D"/>
    <w:rsid w:val="005D2D1C"/>
    <w:rsid w:val="005F4DE2"/>
    <w:rsid w:val="006033F4"/>
    <w:rsid w:val="00604BFE"/>
    <w:rsid w:val="006109FE"/>
    <w:rsid w:val="00613EE8"/>
    <w:rsid w:val="00614BAA"/>
    <w:rsid w:val="006365D7"/>
    <w:rsid w:val="00642B6A"/>
    <w:rsid w:val="00652E72"/>
    <w:rsid w:val="00664568"/>
    <w:rsid w:val="006B4370"/>
    <w:rsid w:val="006C6153"/>
    <w:rsid w:val="006E3DAE"/>
    <w:rsid w:val="00701EA7"/>
    <w:rsid w:val="00702359"/>
    <w:rsid w:val="007162C2"/>
    <w:rsid w:val="00735530"/>
    <w:rsid w:val="00736190"/>
    <w:rsid w:val="00741730"/>
    <w:rsid w:val="007708D9"/>
    <w:rsid w:val="0078498D"/>
    <w:rsid w:val="0078553F"/>
    <w:rsid w:val="007A108B"/>
    <w:rsid w:val="007C5609"/>
    <w:rsid w:val="00802971"/>
    <w:rsid w:val="00804B66"/>
    <w:rsid w:val="008162A6"/>
    <w:rsid w:val="00844DBB"/>
    <w:rsid w:val="00852A64"/>
    <w:rsid w:val="00871073"/>
    <w:rsid w:val="00881289"/>
    <w:rsid w:val="00882327"/>
    <w:rsid w:val="008A0FB8"/>
    <w:rsid w:val="008A1202"/>
    <w:rsid w:val="008B2426"/>
    <w:rsid w:val="008E07AD"/>
    <w:rsid w:val="008F114A"/>
    <w:rsid w:val="00906A7D"/>
    <w:rsid w:val="0092742D"/>
    <w:rsid w:val="0093545D"/>
    <w:rsid w:val="00944C27"/>
    <w:rsid w:val="0096086D"/>
    <w:rsid w:val="00975DA3"/>
    <w:rsid w:val="009B1617"/>
    <w:rsid w:val="009B56F8"/>
    <w:rsid w:val="00A02DF4"/>
    <w:rsid w:val="00A078F3"/>
    <w:rsid w:val="00A14EE7"/>
    <w:rsid w:val="00A16845"/>
    <w:rsid w:val="00A301DA"/>
    <w:rsid w:val="00A40459"/>
    <w:rsid w:val="00A70ED4"/>
    <w:rsid w:val="00A75E6B"/>
    <w:rsid w:val="00A8522F"/>
    <w:rsid w:val="00A85742"/>
    <w:rsid w:val="00A93D20"/>
    <w:rsid w:val="00AA37E7"/>
    <w:rsid w:val="00AA4F8B"/>
    <w:rsid w:val="00AB0836"/>
    <w:rsid w:val="00AB199F"/>
    <w:rsid w:val="00AB41B0"/>
    <w:rsid w:val="00AC7F92"/>
    <w:rsid w:val="00AD2C62"/>
    <w:rsid w:val="00B21CDA"/>
    <w:rsid w:val="00B4055F"/>
    <w:rsid w:val="00B53570"/>
    <w:rsid w:val="00B62CA7"/>
    <w:rsid w:val="00B65858"/>
    <w:rsid w:val="00B97944"/>
    <w:rsid w:val="00BB229A"/>
    <w:rsid w:val="00BB27E0"/>
    <w:rsid w:val="00BC2D5C"/>
    <w:rsid w:val="00C04A2B"/>
    <w:rsid w:val="00C1355A"/>
    <w:rsid w:val="00C15761"/>
    <w:rsid w:val="00C322C5"/>
    <w:rsid w:val="00C450F3"/>
    <w:rsid w:val="00C46A3C"/>
    <w:rsid w:val="00C55B76"/>
    <w:rsid w:val="00C735F5"/>
    <w:rsid w:val="00CA0FEC"/>
    <w:rsid w:val="00CA6AB9"/>
    <w:rsid w:val="00CD264A"/>
    <w:rsid w:val="00D33727"/>
    <w:rsid w:val="00D41593"/>
    <w:rsid w:val="00D553A4"/>
    <w:rsid w:val="00D63E3E"/>
    <w:rsid w:val="00D82A35"/>
    <w:rsid w:val="00D9450C"/>
    <w:rsid w:val="00D95915"/>
    <w:rsid w:val="00DC14BB"/>
    <w:rsid w:val="00DE2951"/>
    <w:rsid w:val="00DF40F0"/>
    <w:rsid w:val="00DF6AC2"/>
    <w:rsid w:val="00E50D41"/>
    <w:rsid w:val="00E55C78"/>
    <w:rsid w:val="00E76F68"/>
    <w:rsid w:val="00E82152"/>
    <w:rsid w:val="00E955C0"/>
    <w:rsid w:val="00EA2E0E"/>
    <w:rsid w:val="00EA5413"/>
    <w:rsid w:val="00EB0930"/>
    <w:rsid w:val="00EB4BE1"/>
    <w:rsid w:val="00EF1494"/>
    <w:rsid w:val="00EF6DB2"/>
    <w:rsid w:val="00F06ADE"/>
    <w:rsid w:val="00F157C7"/>
    <w:rsid w:val="00F505EB"/>
    <w:rsid w:val="00F65F56"/>
    <w:rsid w:val="00F711ED"/>
    <w:rsid w:val="00F77631"/>
    <w:rsid w:val="00F83FF7"/>
    <w:rsid w:val="00FA3F1B"/>
    <w:rsid w:val="00FD00E5"/>
    <w:rsid w:val="00FE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83FF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3FF7"/>
    <w:rPr>
      <w:rFonts w:ascii="Times New Roman" w:eastAsia="Times New Roman" w:hAnsi="Times New Roman" w:cs="Times New Roman"/>
      <w:b/>
      <w:bCs/>
      <w:sz w:val="28"/>
      <w:szCs w:val="24"/>
      <w:lang w:eastAsia="ru-RU"/>
    </w:rPr>
  </w:style>
  <w:style w:type="character" w:customStyle="1" w:styleId="a3">
    <w:name w:val="Верхний колонтитул Знак"/>
    <w:basedOn w:val="a0"/>
    <w:link w:val="a4"/>
    <w:uiPriority w:val="99"/>
    <w:rsid w:val="00F83FF7"/>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83FF7"/>
    <w:pPr>
      <w:tabs>
        <w:tab w:val="center" w:pos="4677"/>
        <w:tab w:val="right" w:pos="9355"/>
      </w:tabs>
    </w:pPr>
  </w:style>
  <w:style w:type="character" w:customStyle="1" w:styleId="a5">
    <w:name w:val="Нижний колонтитул Знак"/>
    <w:basedOn w:val="a0"/>
    <w:link w:val="a6"/>
    <w:uiPriority w:val="99"/>
    <w:rsid w:val="00F83FF7"/>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F83FF7"/>
    <w:pPr>
      <w:tabs>
        <w:tab w:val="center" w:pos="4677"/>
        <w:tab w:val="right" w:pos="9355"/>
      </w:tabs>
    </w:pPr>
  </w:style>
  <w:style w:type="character" w:customStyle="1" w:styleId="a7">
    <w:name w:val="Текст выноски Знак"/>
    <w:basedOn w:val="a0"/>
    <w:link w:val="a8"/>
    <w:uiPriority w:val="99"/>
    <w:semiHidden/>
    <w:rsid w:val="00F83FF7"/>
    <w:rPr>
      <w:rFonts w:ascii="Tahoma" w:eastAsia="Times New Roman" w:hAnsi="Tahoma" w:cs="Tahoma"/>
      <w:sz w:val="16"/>
      <w:szCs w:val="16"/>
      <w:lang w:eastAsia="ru-RU"/>
    </w:rPr>
  </w:style>
  <w:style w:type="paragraph" w:styleId="a8">
    <w:name w:val="Balloon Text"/>
    <w:basedOn w:val="a"/>
    <w:link w:val="a7"/>
    <w:uiPriority w:val="99"/>
    <w:semiHidden/>
    <w:unhideWhenUsed/>
    <w:rsid w:val="00F83FF7"/>
    <w:rPr>
      <w:rFonts w:ascii="Tahoma" w:hAnsi="Tahoma" w:cs="Tahoma"/>
      <w:sz w:val="16"/>
      <w:szCs w:val="16"/>
    </w:rPr>
  </w:style>
  <w:style w:type="paragraph" w:customStyle="1" w:styleId="ConsPlusNormal">
    <w:name w:val="ConsPlusNormal"/>
    <w:rsid w:val="00F83FF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4B555653A12E1F65940036452AC5EBFF7697B47F3ACEFAA5284E451ACFFF1E1F58A701A0C47FrEx9M" TargetMode="External"/><Relationship Id="rId13" Type="http://schemas.openxmlformats.org/officeDocument/2006/relationships/hyperlink" Target="consultantplus://offline/ref=1EEC4B555653A12E1F658A0D202970CBECF62D9FB371309BA0FA73131213C5A8595001E545ADC57FE1A38Dr4xAM" TargetMode="External"/><Relationship Id="rId18" Type="http://schemas.openxmlformats.org/officeDocument/2006/relationships/hyperlink" Target="consultantplus://offline/ref=1EEC4B555653A12E1F65940036452AC5E2F97294B37367C4F2FC244C421590E8195654A601A0C6r7xE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EC4B555653A12E1F65940036452AC5EBFF7697B47F3ACEFAA5284E451ACFFF1E1F58A701A0C47DrEx8M" TargetMode="External"/><Relationship Id="rId17" Type="http://schemas.openxmlformats.org/officeDocument/2006/relationships/hyperlink" Target="consultantplus://offline/ref=1EEC4B555653A12E1F65940036452AC5E2F97294B37367C4F2FC244C421590E8195654A601A0C5r7xBM" TargetMode="External"/><Relationship Id="rId2" Type="http://schemas.openxmlformats.org/officeDocument/2006/relationships/styles" Target="styles.xml"/><Relationship Id="rId16" Type="http://schemas.openxmlformats.org/officeDocument/2006/relationships/hyperlink" Target="consultantplus://offline/ref=1EEC4B555653A12E1F65940036452AC5E2F97294B37367C4F2FC244C421590E8195654A601A0C5r7xFM" TargetMode="External"/><Relationship Id="rId20" Type="http://schemas.openxmlformats.org/officeDocument/2006/relationships/hyperlink" Target="consultantplus://offline/ref=1EEC4B555653A12E1F65940036452AC5E8FD7292B0713ACEFAA5284E451ACFFF1E1F58A100rAx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C4B555653A12E1F65940036452AC5EBFF7697B47F3ACEFAA5284E451ACFFF1E1F58A701A0C47ErEx9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EC4B555653A12E1F65940036452AC5E2F97294B37367C4F2FC244C421590E8195654A601A0C4r7x6M" TargetMode="External"/><Relationship Id="rId23" Type="http://schemas.openxmlformats.org/officeDocument/2006/relationships/fontTable" Target="fontTable.xml"/><Relationship Id="rId10" Type="http://schemas.openxmlformats.org/officeDocument/2006/relationships/hyperlink" Target="consultantplus://offline/ref=1EEC4B555653A12E1F65940036452AC5EBFF7697B47F3ACEFAA5284E451ACFFF1E1F58A701A0C47ErEx5M" TargetMode="External"/><Relationship Id="rId19" Type="http://schemas.openxmlformats.org/officeDocument/2006/relationships/hyperlink" Target="consultantplus://offline/ref=1EEC4B555653A12E1F65940036452AC5E2F97294B37367C4F2FC244C421590E8195654A601A0C6r7x7M" TargetMode="External"/><Relationship Id="rId4" Type="http://schemas.openxmlformats.org/officeDocument/2006/relationships/settings" Target="settings.xml"/><Relationship Id="rId9" Type="http://schemas.openxmlformats.org/officeDocument/2006/relationships/hyperlink" Target="consultantplus://offline/ref=1EEC4B555653A12E1F65940036452AC5EBFF7697B47F3ACEFAA5284E451ACFFF1E1F58A701A0C47ErEx2M" TargetMode="External"/><Relationship Id="rId14" Type="http://schemas.openxmlformats.org/officeDocument/2006/relationships/hyperlink" Target="consultantplus://offline/ref=1EEC4B555653A12E1F658A0D202970CBECF62D9FB371309BA0FA73131213C5A8595001E545ADC57FE0A78Br4xB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9CD9-B94C-4A66-8BCE-D45FA6C9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9618</Words>
  <Characters>54826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zhms</dc:creator>
  <cp:lastModifiedBy>Voroncova</cp:lastModifiedBy>
  <cp:revision>21</cp:revision>
  <cp:lastPrinted>2017-09-06T06:41:00Z</cp:lastPrinted>
  <dcterms:created xsi:type="dcterms:W3CDTF">2017-08-21T08:50:00Z</dcterms:created>
  <dcterms:modified xsi:type="dcterms:W3CDTF">2017-09-25T09:55:00Z</dcterms:modified>
</cp:coreProperties>
</file>